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9840" w:type="dxa"/>
        <w:tblBorders>
          <w:bottom w:val="thickThinMediumGap" w:sz="24" w:space="0" w:color="auto"/>
        </w:tblBorders>
        <w:tblLayout w:type="fixed"/>
        <w:tblLook w:val="00A0"/>
      </w:tblPr>
      <w:tblGrid>
        <w:gridCol w:w="4417"/>
        <w:gridCol w:w="1362"/>
        <w:gridCol w:w="4061"/>
      </w:tblGrid>
      <w:tr w:rsidR="00231057" w:rsidRPr="00AF2AC2" w:rsidTr="003D6C40">
        <w:trPr>
          <w:trHeight w:val="1412"/>
        </w:trPr>
        <w:tc>
          <w:tcPr>
            <w:tcW w:w="4417" w:type="dxa"/>
            <w:tcBorders>
              <w:top w:val="nil"/>
              <w:left w:val="nil"/>
              <w:bottom w:val="thickThinMediumGap" w:sz="24" w:space="0" w:color="auto"/>
              <w:right w:val="nil"/>
            </w:tcBorders>
            <w:vAlign w:val="center"/>
          </w:tcPr>
          <w:p w:rsidR="00231057" w:rsidRPr="00AF2AC2" w:rsidRDefault="00231057" w:rsidP="003D6C40">
            <w:pPr>
              <w:jc w:val="center"/>
              <w:rPr>
                <w:b/>
                <w:caps/>
                <w:spacing w:val="26"/>
                <w:sz w:val="16"/>
                <w:szCs w:val="16"/>
              </w:rPr>
            </w:pPr>
            <w:r w:rsidRPr="00AF2AC2">
              <w:rPr>
                <w:b/>
                <w:caps/>
                <w:spacing w:val="26"/>
                <w:sz w:val="16"/>
                <w:szCs w:val="16"/>
              </w:rPr>
              <w:t xml:space="preserve">БашКортостан </w:t>
            </w:r>
            <w:r w:rsidRPr="00AF2AC2">
              <w:rPr>
                <w:b/>
                <w:caps/>
                <w:noProof/>
                <w:spacing w:val="26"/>
                <w:sz w:val="16"/>
                <w:szCs w:val="16"/>
              </w:rPr>
              <w:t>Республика</w:t>
            </w:r>
            <w:r w:rsidRPr="00AF2AC2">
              <w:rPr>
                <w:b/>
                <w:caps/>
                <w:spacing w:val="26"/>
                <w:sz w:val="16"/>
                <w:szCs w:val="16"/>
              </w:rPr>
              <w:t>Һы</w:t>
            </w:r>
          </w:p>
          <w:p w:rsidR="00231057" w:rsidRPr="00AF2AC2" w:rsidRDefault="00231057" w:rsidP="003D6C40">
            <w:pPr>
              <w:jc w:val="center"/>
              <w:rPr>
                <w:b/>
                <w:caps/>
                <w:spacing w:val="26"/>
                <w:sz w:val="16"/>
                <w:szCs w:val="16"/>
              </w:rPr>
            </w:pPr>
            <w:r w:rsidRPr="00AF2AC2">
              <w:rPr>
                <w:b/>
                <w:caps/>
                <w:spacing w:val="26"/>
                <w:sz w:val="16"/>
                <w:szCs w:val="16"/>
              </w:rPr>
              <w:t>ШишмӘ районы</w:t>
            </w:r>
          </w:p>
          <w:p w:rsidR="00231057" w:rsidRPr="00AF2AC2" w:rsidRDefault="00231057" w:rsidP="003D6C40">
            <w:pPr>
              <w:jc w:val="center"/>
              <w:rPr>
                <w:b/>
                <w:caps/>
                <w:spacing w:val="26"/>
                <w:sz w:val="16"/>
                <w:szCs w:val="16"/>
              </w:rPr>
            </w:pPr>
            <w:r w:rsidRPr="00AF2AC2">
              <w:rPr>
                <w:b/>
                <w:caps/>
                <w:spacing w:val="26"/>
                <w:sz w:val="16"/>
                <w:szCs w:val="16"/>
              </w:rPr>
              <w:t>МУНИЦИПАЛЬ РАйОНЫныҢ</w:t>
            </w:r>
          </w:p>
          <w:p w:rsidR="00231057" w:rsidRPr="00AF2AC2" w:rsidRDefault="00231057" w:rsidP="003D6C40">
            <w:pPr>
              <w:keepNext/>
              <w:jc w:val="center"/>
              <w:outlineLvl w:val="2"/>
              <w:rPr>
                <w:b/>
                <w:spacing w:val="26"/>
                <w:sz w:val="16"/>
                <w:szCs w:val="16"/>
              </w:rPr>
            </w:pPr>
            <w:r w:rsidRPr="00AF2AC2">
              <w:rPr>
                <w:b/>
                <w:caps/>
                <w:spacing w:val="26"/>
                <w:sz w:val="16"/>
                <w:szCs w:val="16"/>
              </w:rPr>
              <w:t>ИБРАҺИМ ауыл советы</w:t>
            </w:r>
          </w:p>
          <w:p w:rsidR="00231057" w:rsidRPr="00AF2AC2" w:rsidRDefault="00231057" w:rsidP="003D6C40">
            <w:pPr>
              <w:jc w:val="center"/>
              <w:rPr>
                <w:b/>
                <w:caps/>
                <w:spacing w:val="26"/>
                <w:sz w:val="16"/>
                <w:szCs w:val="16"/>
              </w:rPr>
            </w:pPr>
            <w:r w:rsidRPr="00AF2AC2">
              <w:rPr>
                <w:b/>
                <w:caps/>
                <w:spacing w:val="26"/>
                <w:sz w:val="16"/>
                <w:szCs w:val="16"/>
              </w:rPr>
              <w:t>ауыл биЛӘмӘҺе СОВЕТЫ</w:t>
            </w:r>
          </w:p>
          <w:p w:rsidR="00231057" w:rsidRPr="00AF2AC2" w:rsidRDefault="00231057" w:rsidP="003D6C40">
            <w:pPr>
              <w:overflowPunct w:val="0"/>
              <w:autoSpaceDE w:val="0"/>
              <w:autoSpaceDN w:val="0"/>
              <w:adjustRightInd w:val="0"/>
              <w:jc w:val="center"/>
              <w:rPr>
                <w:sz w:val="16"/>
                <w:szCs w:val="16"/>
              </w:rPr>
            </w:pPr>
          </w:p>
        </w:tc>
        <w:tc>
          <w:tcPr>
            <w:tcW w:w="1362" w:type="dxa"/>
            <w:tcBorders>
              <w:top w:val="nil"/>
              <w:left w:val="nil"/>
              <w:bottom w:val="thickThinMediumGap" w:sz="24" w:space="0" w:color="auto"/>
              <w:right w:val="nil"/>
            </w:tcBorders>
            <w:vAlign w:val="center"/>
          </w:tcPr>
          <w:p w:rsidR="00231057" w:rsidRPr="00AF2AC2" w:rsidRDefault="00231057" w:rsidP="003D6C40">
            <w:pPr>
              <w:tabs>
                <w:tab w:val="left" w:pos="708"/>
                <w:tab w:val="center" w:pos="4153"/>
                <w:tab w:val="right" w:pos="8306"/>
              </w:tabs>
              <w:jc w:val="center"/>
              <w:rPr>
                <w:noProof/>
                <w:sz w:val="16"/>
                <w:szCs w:val="16"/>
                <w:lang w:val="en-US"/>
              </w:rPr>
            </w:pPr>
            <w:r w:rsidRPr="008F3165">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62.25pt;visibility:visible">
                  <v:imagedata r:id="rId7" o:title=""/>
                </v:shape>
              </w:pict>
            </w:r>
          </w:p>
        </w:tc>
        <w:tc>
          <w:tcPr>
            <w:tcW w:w="4061" w:type="dxa"/>
            <w:tcBorders>
              <w:top w:val="nil"/>
              <w:left w:val="nil"/>
              <w:bottom w:val="thickThinMediumGap" w:sz="24" w:space="0" w:color="auto"/>
              <w:right w:val="nil"/>
            </w:tcBorders>
            <w:vAlign w:val="center"/>
          </w:tcPr>
          <w:p w:rsidR="00231057" w:rsidRPr="00AF2AC2" w:rsidRDefault="00231057" w:rsidP="003D6C40">
            <w:pPr>
              <w:jc w:val="center"/>
              <w:rPr>
                <w:b/>
                <w:caps/>
                <w:spacing w:val="26"/>
                <w:sz w:val="16"/>
                <w:szCs w:val="16"/>
              </w:rPr>
            </w:pPr>
            <w:r w:rsidRPr="00AF2AC2">
              <w:rPr>
                <w:b/>
                <w:caps/>
                <w:spacing w:val="26"/>
                <w:sz w:val="16"/>
                <w:szCs w:val="16"/>
              </w:rPr>
              <w:t xml:space="preserve">СОВЕТ СЕЛЬСКОГО ПОСЕЛЕНИЯ </w:t>
            </w:r>
          </w:p>
          <w:p w:rsidR="00231057" w:rsidRPr="00AF2AC2" w:rsidRDefault="00231057" w:rsidP="003D6C40">
            <w:pPr>
              <w:jc w:val="center"/>
              <w:rPr>
                <w:b/>
                <w:caps/>
                <w:spacing w:val="26"/>
                <w:sz w:val="16"/>
                <w:szCs w:val="16"/>
              </w:rPr>
            </w:pPr>
            <w:r w:rsidRPr="00AF2AC2">
              <w:rPr>
                <w:b/>
                <w:caps/>
                <w:spacing w:val="26"/>
                <w:sz w:val="16"/>
                <w:szCs w:val="16"/>
              </w:rPr>
              <w:t>иБРАГИМОВСКИЙ сельсовет</w:t>
            </w:r>
          </w:p>
          <w:p w:rsidR="00231057" w:rsidRPr="00AF2AC2" w:rsidRDefault="00231057" w:rsidP="003D6C40">
            <w:pPr>
              <w:jc w:val="center"/>
              <w:rPr>
                <w:b/>
                <w:caps/>
                <w:spacing w:val="26"/>
                <w:sz w:val="16"/>
                <w:szCs w:val="16"/>
              </w:rPr>
            </w:pPr>
            <w:r w:rsidRPr="00AF2AC2">
              <w:rPr>
                <w:b/>
                <w:caps/>
                <w:spacing w:val="26"/>
                <w:sz w:val="16"/>
                <w:szCs w:val="16"/>
              </w:rPr>
              <w:t>МУНИЦИПАЛЬНОГО РАЙОНА</w:t>
            </w:r>
          </w:p>
          <w:p w:rsidR="00231057" w:rsidRPr="00AF2AC2" w:rsidRDefault="00231057" w:rsidP="003D6C40">
            <w:pPr>
              <w:jc w:val="center"/>
              <w:rPr>
                <w:b/>
                <w:caps/>
                <w:sz w:val="16"/>
                <w:szCs w:val="16"/>
              </w:rPr>
            </w:pPr>
            <w:r w:rsidRPr="00AF2AC2">
              <w:rPr>
                <w:b/>
                <w:caps/>
                <w:spacing w:val="26"/>
                <w:sz w:val="16"/>
                <w:szCs w:val="16"/>
              </w:rPr>
              <w:t>ЧишминскИЙ район</w:t>
            </w:r>
          </w:p>
          <w:p w:rsidR="00231057" w:rsidRPr="00AF2AC2" w:rsidRDefault="00231057" w:rsidP="003D6C40">
            <w:pPr>
              <w:jc w:val="center"/>
              <w:rPr>
                <w:b/>
                <w:caps/>
                <w:noProof/>
                <w:spacing w:val="26"/>
                <w:sz w:val="16"/>
                <w:szCs w:val="16"/>
              </w:rPr>
            </w:pPr>
            <w:r w:rsidRPr="00AF2AC2">
              <w:rPr>
                <w:b/>
                <w:caps/>
                <w:spacing w:val="26"/>
                <w:sz w:val="16"/>
                <w:szCs w:val="16"/>
              </w:rPr>
              <w:t>РеспубликИ</w:t>
            </w:r>
            <w:r w:rsidRPr="00AF2AC2">
              <w:rPr>
                <w:b/>
                <w:caps/>
                <w:noProof/>
                <w:spacing w:val="26"/>
                <w:sz w:val="16"/>
                <w:szCs w:val="16"/>
              </w:rPr>
              <w:t xml:space="preserve"> Башкортостан</w:t>
            </w:r>
          </w:p>
          <w:p w:rsidR="00231057" w:rsidRPr="00AF2AC2" w:rsidRDefault="00231057" w:rsidP="003D6C40">
            <w:pPr>
              <w:overflowPunct w:val="0"/>
              <w:autoSpaceDE w:val="0"/>
              <w:autoSpaceDN w:val="0"/>
              <w:adjustRightInd w:val="0"/>
              <w:jc w:val="center"/>
              <w:rPr>
                <w:sz w:val="16"/>
                <w:szCs w:val="16"/>
              </w:rPr>
            </w:pPr>
          </w:p>
        </w:tc>
      </w:tr>
      <w:tr w:rsidR="00231057" w:rsidRPr="00AF2AC2" w:rsidTr="003D6C40">
        <w:trPr>
          <w:trHeight w:val="732"/>
        </w:trPr>
        <w:tc>
          <w:tcPr>
            <w:tcW w:w="4417" w:type="dxa"/>
            <w:tcBorders>
              <w:top w:val="thickThinMediumGap" w:sz="24" w:space="0" w:color="auto"/>
              <w:left w:val="nil"/>
              <w:bottom w:val="nil"/>
              <w:right w:val="nil"/>
            </w:tcBorders>
          </w:tcPr>
          <w:p w:rsidR="00231057" w:rsidRPr="00AF2AC2" w:rsidRDefault="00231057" w:rsidP="003D6C40">
            <w:pPr>
              <w:jc w:val="center"/>
              <w:rPr>
                <w:rFonts w:ascii="Arial New Bash" w:hAnsi="Arial New Bash"/>
                <w:b/>
                <w:caps/>
                <w:sz w:val="16"/>
              </w:rPr>
            </w:pPr>
          </w:p>
          <w:p w:rsidR="00231057" w:rsidRPr="00AF2AC2" w:rsidRDefault="00231057" w:rsidP="003D6C40">
            <w:pPr>
              <w:jc w:val="center"/>
              <w:rPr>
                <w:rFonts w:ascii="Arial New Bash" w:hAnsi="Arial New Bash"/>
                <w:b/>
                <w:caps/>
              </w:rPr>
            </w:pPr>
            <w:r w:rsidRPr="00AF2AC2">
              <w:rPr>
                <w:rFonts w:ascii="Arial New Bash" w:hAnsi="Arial New Bash"/>
                <w:b/>
                <w:caps/>
              </w:rPr>
              <w:t>КАРАР</w:t>
            </w:r>
          </w:p>
          <w:p w:rsidR="00231057" w:rsidRPr="00AF2AC2" w:rsidRDefault="00231057" w:rsidP="003D6C40">
            <w:pPr>
              <w:autoSpaceDE w:val="0"/>
              <w:autoSpaceDN w:val="0"/>
              <w:adjustRightInd w:val="0"/>
              <w:jc w:val="center"/>
              <w:outlineLvl w:val="0"/>
              <w:rPr>
                <w:b/>
                <w:bCs/>
                <w:szCs w:val="28"/>
              </w:rPr>
            </w:pPr>
            <w:r w:rsidRPr="00AF2AC2">
              <w:rPr>
                <w:szCs w:val="28"/>
              </w:rPr>
              <w:t>«</w:t>
            </w:r>
            <w:r>
              <w:rPr>
                <w:szCs w:val="28"/>
              </w:rPr>
              <w:t>04»</w:t>
            </w:r>
            <w:r w:rsidRPr="00AF2AC2">
              <w:rPr>
                <w:szCs w:val="28"/>
              </w:rPr>
              <w:t xml:space="preserve">  </w:t>
            </w:r>
            <w:r>
              <w:rPr>
                <w:szCs w:val="28"/>
              </w:rPr>
              <w:t>октябрь  2021</w:t>
            </w:r>
            <w:r w:rsidRPr="00AF2AC2">
              <w:rPr>
                <w:szCs w:val="28"/>
              </w:rPr>
              <w:t xml:space="preserve"> й.</w:t>
            </w:r>
          </w:p>
        </w:tc>
        <w:tc>
          <w:tcPr>
            <w:tcW w:w="1362" w:type="dxa"/>
            <w:tcBorders>
              <w:top w:val="thickThinMediumGap" w:sz="24" w:space="0" w:color="auto"/>
              <w:left w:val="nil"/>
              <w:bottom w:val="nil"/>
              <w:right w:val="nil"/>
            </w:tcBorders>
          </w:tcPr>
          <w:p w:rsidR="00231057" w:rsidRPr="00AF2AC2" w:rsidRDefault="00231057" w:rsidP="003D6C40">
            <w:pPr>
              <w:autoSpaceDE w:val="0"/>
              <w:autoSpaceDN w:val="0"/>
              <w:ind w:firstLine="720"/>
              <w:rPr>
                <w:i/>
                <w:caps/>
                <w:sz w:val="20"/>
              </w:rPr>
            </w:pPr>
          </w:p>
          <w:p w:rsidR="00231057" w:rsidRPr="00AF2AC2" w:rsidRDefault="00231057" w:rsidP="003D6C40">
            <w:pPr>
              <w:autoSpaceDE w:val="0"/>
              <w:autoSpaceDN w:val="0"/>
              <w:rPr>
                <w:sz w:val="20"/>
              </w:rPr>
            </w:pPr>
          </w:p>
          <w:p w:rsidR="00231057" w:rsidRPr="00AF2AC2" w:rsidRDefault="00231057" w:rsidP="003D6C40">
            <w:pPr>
              <w:autoSpaceDE w:val="0"/>
              <w:autoSpaceDN w:val="0"/>
              <w:rPr>
                <w:caps/>
                <w:szCs w:val="28"/>
              </w:rPr>
            </w:pPr>
            <w:r>
              <w:rPr>
                <w:szCs w:val="28"/>
              </w:rPr>
              <w:t xml:space="preserve">   </w:t>
            </w:r>
            <w:r w:rsidRPr="00AF2AC2">
              <w:rPr>
                <w:szCs w:val="28"/>
              </w:rPr>
              <w:t xml:space="preserve">№ </w:t>
            </w:r>
            <w:r>
              <w:rPr>
                <w:szCs w:val="28"/>
              </w:rPr>
              <w:t>17</w:t>
            </w:r>
          </w:p>
        </w:tc>
        <w:tc>
          <w:tcPr>
            <w:tcW w:w="4061" w:type="dxa"/>
            <w:tcBorders>
              <w:top w:val="thickThinMediumGap" w:sz="24" w:space="0" w:color="auto"/>
              <w:left w:val="nil"/>
              <w:bottom w:val="nil"/>
              <w:right w:val="nil"/>
            </w:tcBorders>
          </w:tcPr>
          <w:p w:rsidR="00231057" w:rsidRPr="00AF2AC2" w:rsidRDefault="00231057" w:rsidP="003D6C40">
            <w:pPr>
              <w:tabs>
                <w:tab w:val="left" w:pos="708"/>
                <w:tab w:val="center" w:pos="4153"/>
                <w:tab w:val="right" w:pos="8306"/>
              </w:tabs>
              <w:autoSpaceDE w:val="0"/>
              <w:autoSpaceDN w:val="0"/>
              <w:jc w:val="center"/>
              <w:rPr>
                <w:rFonts w:ascii="Arial New Bash" w:hAnsi="Arial New Bash"/>
                <w:b/>
                <w:sz w:val="16"/>
              </w:rPr>
            </w:pPr>
          </w:p>
          <w:p w:rsidR="00231057" w:rsidRPr="004E7BE9" w:rsidRDefault="00231057" w:rsidP="003D6C40">
            <w:pPr>
              <w:tabs>
                <w:tab w:val="left" w:pos="708"/>
                <w:tab w:val="center" w:pos="4153"/>
                <w:tab w:val="right" w:pos="8306"/>
              </w:tabs>
              <w:autoSpaceDE w:val="0"/>
              <w:autoSpaceDN w:val="0"/>
              <w:jc w:val="center"/>
              <w:rPr>
                <w:rFonts w:ascii="Arial New Bash" w:hAnsi="Arial New Bash"/>
                <w:b/>
              </w:rPr>
            </w:pPr>
            <w:r w:rsidRPr="00AF2AC2">
              <w:rPr>
                <w:rFonts w:ascii="Arial New Bash" w:hAnsi="Arial New Bash"/>
                <w:b/>
              </w:rPr>
              <w:t>РЕШЕНИЕ</w:t>
            </w:r>
          </w:p>
          <w:p w:rsidR="00231057" w:rsidRPr="00AF2AC2" w:rsidRDefault="00231057" w:rsidP="003D6C40">
            <w:pPr>
              <w:tabs>
                <w:tab w:val="left" w:pos="708"/>
                <w:tab w:val="center" w:pos="4153"/>
                <w:tab w:val="right" w:pos="8306"/>
              </w:tabs>
              <w:autoSpaceDE w:val="0"/>
              <w:autoSpaceDN w:val="0"/>
              <w:jc w:val="center"/>
              <w:rPr>
                <w:szCs w:val="28"/>
              </w:rPr>
            </w:pPr>
            <w:r w:rsidRPr="00AF2AC2">
              <w:rPr>
                <w:szCs w:val="28"/>
              </w:rPr>
              <w:t xml:space="preserve"> «</w:t>
            </w:r>
            <w:r>
              <w:rPr>
                <w:szCs w:val="28"/>
              </w:rPr>
              <w:t>04</w:t>
            </w:r>
            <w:r w:rsidRPr="00AF2AC2">
              <w:rPr>
                <w:szCs w:val="28"/>
              </w:rPr>
              <w:t xml:space="preserve">» </w:t>
            </w:r>
            <w:r>
              <w:rPr>
                <w:szCs w:val="28"/>
              </w:rPr>
              <w:t xml:space="preserve">октября </w:t>
            </w:r>
            <w:smartTag w:uri="urn:schemas-microsoft-com:office:smarttags" w:element="metricconverter">
              <w:smartTagPr>
                <w:attr w:name="ProductID" w:val="2021 г"/>
              </w:smartTagPr>
              <w:r>
                <w:rPr>
                  <w:szCs w:val="28"/>
                </w:rPr>
                <w:t>2021</w:t>
              </w:r>
              <w:r w:rsidRPr="00AF2AC2">
                <w:rPr>
                  <w:szCs w:val="28"/>
                </w:rPr>
                <w:t xml:space="preserve"> г</w:t>
              </w:r>
            </w:smartTag>
            <w:r w:rsidRPr="00AF2AC2">
              <w:rPr>
                <w:szCs w:val="28"/>
              </w:rPr>
              <w:t>.</w:t>
            </w:r>
          </w:p>
        </w:tc>
      </w:tr>
    </w:tbl>
    <w:p w:rsidR="00231057" w:rsidRPr="006D62F3" w:rsidRDefault="00231057" w:rsidP="0003500C">
      <w:pPr>
        <w:widowControl/>
        <w:suppressAutoHyphens w:val="0"/>
        <w:jc w:val="both"/>
        <w:rPr>
          <w:kern w:val="0"/>
          <w:szCs w:val="28"/>
          <w:lang w:eastAsia="ru-RU"/>
        </w:rPr>
      </w:pPr>
    </w:p>
    <w:p w:rsidR="00231057" w:rsidRPr="006D62F3" w:rsidRDefault="00231057" w:rsidP="006D62F3">
      <w:pPr>
        <w:widowControl/>
        <w:suppressAutoHyphens w:val="0"/>
        <w:ind w:firstLine="709"/>
        <w:jc w:val="center"/>
        <w:rPr>
          <w:b/>
          <w:bCs/>
          <w:kern w:val="0"/>
          <w:szCs w:val="28"/>
          <w:lang w:eastAsia="ru-RU"/>
        </w:rPr>
      </w:pPr>
      <w:r w:rsidRPr="006D62F3">
        <w:rPr>
          <w:b/>
          <w:bCs/>
          <w:kern w:val="0"/>
          <w:szCs w:val="28"/>
          <w:lang w:eastAsia="ru-RU"/>
        </w:rPr>
        <w:t>Об утверждении Положения по осуществлению муниципального жилищного контроля на территории сельского поселения Ибрагимовский сельсовет муниципального района Чишминский район Республики Башкортостан</w:t>
      </w:r>
    </w:p>
    <w:p w:rsidR="00231057" w:rsidRPr="006D62F3" w:rsidRDefault="00231057" w:rsidP="006D62F3">
      <w:pPr>
        <w:widowControl/>
        <w:suppressAutoHyphens w:val="0"/>
        <w:ind w:firstLine="709"/>
        <w:jc w:val="center"/>
        <w:rPr>
          <w:b/>
          <w:bCs/>
          <w:kern w:val="0"/>
          <w:szCs w:val="28"/>
          <w:lang w:eastAsia="ru-RU"/>
        </w:rPr>
      </w:pPr>
    </w:p>
    <w:p w:rsidR="00231057" w:rsidRPr="006D62F3" w:rsidRDefault="00231057" w:rsidP="0003500C">
      <w:pPr>
        <w:widowControl/>
        <w:suppressAutoHyphens w:val="0"/>
        <w:jc w:val="both"/>
        <w:rPr>
          <w:b/>
          <w:bCs/>
          <w:kern w:val="0"/>
          <w:szCs w:val="28"/>
          <w:lang w:eastAsia="ru-RU"/>
        </w:rPr>
      </w:pPr>
    </w:p>
    <w:p w:rsidR="00231057" w:rsidRPr="006D62F3" w:rsidRDefault="00231057" w:rsidP="0003500C">
      <w:pPr>
        <w:widowControl/>
        <w:suppressAutoHyphens w:val="0"/>
        <w:jc w:val="both"/>
        <w:rPr>
          <w:b/>
          <w:bCs/>
          <w:kern w:val="0"/>
          <w:szCs w:val="28"/>
          <w:lang w:eastAsia="ru-RU"/>
        </w:rPr>
      </w:pPr>
    </w:p>
    <w:p w:rsidR="00231057" w:rsidRPr="006D62F3" w:rsidRDefault="00231057" w:rsidP="009C255D">
      <w:pPr>
        <w:ind w:firstLine="851"/>
        <w:jc w:val="both"/>
        <w:rPr>
          <w:szCs w:val="28"/>
        </w:rPr>
      </w:pPr>
      <w:r w:rsidRPr="006D62F3">
        <w:rPr>
          <w:color w:val="000000"/>
          <w:szCs w:val="28"/>
        </w:rPr>
        <w:t xml:space="preserve">В соответствии со </w:t>
      </w:r>
      <w:hyperlink r:id="rId8" w:history="1">
        <w:r w:rsidRPr="006D62F3">
          <w:rPr>
            <w:color w:val="000000"/>
            <w:szCs w:val="28"/>
          </w:rPr>
          <w:t xml:space="preserve">статьёй </w:t>
        </w:r>
      </w:hyperlink>
      <w:hyperlink r:id="rId9" w:history="1">
        <w:r w:rsidRPr="006D62F3">
          <w:rPr>
            <w:color w:val="000000"/>
            <w:szCs w:val="28"/>
          </w:rPr>
          <w:t>20</w:t>
        </w:r>
      </w:hyperlink>
      <w:r w:rsidRPr="006D62F3">
        <w:rPr>
          <w:color w:val="000000"/>
          <w:szCs w:val="28"/>
        </w:rPr>
        <w:t xml:space="preserve"> Жилищного кодекса Российской Федерации, </w:t>
      </w:r>
      <w:hyperlink r:id="rId10" w:history="1">
        <w:r w:rsidRPr="006D62F3">
          <w:rPr>
            <w:color w:val="000000"/>
            <w:szCs w:val="28"/>
          </w:rPr>
          <w:t>статьёй 16</w:t>
        </w:r>
      </w:hyperlink>
      <w:r w:rsidRPr="006D62F3">
        <w:rPr>
          <w:color w:val="000000"/>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Pr="006D62F3">
        <w:rPr>
          <w:kern w:val="0"/>
          <w:szCs w:val="28"/>
          <w:lang w:eastAsia="ru-RU"/>
        </w:rPr>
        <w:t xml:space="preserve">Федеральным законом от 31 июля 2020 года № 248-ФЗ </w:t>
      </w:r>
      <w:r w:rsidRPr="006D62F3">
        <w:rPr>
          <w:szCs w:val="28"/>
        </w:rPr>
        <w:t>«О государственном контроле (надзоре) и муниципальном контроле в Российской Федерации» Совет муниципального района Чишминский район Республики Башкортостан</w:t>
      </w:r>
    </w:p>
    <w:p w:rsidR="00231057" w:rsidRPr="006D62F3" w:rsidRDefault="00231057" w:rsidP="009C255D">
      <w:pPr>
        <w:jc w:val="both"/>
        <w:rPr>
          <w:kern w:val="0"/>
          <w:szCs w:val="28"/>
          <w:lang w:eastAsia="ru-RU"/>
        </w:rPr>
      </w:pPr>
      <w:r w:rsidRPr="006D62F3">
        <w:rPr>
          <w:b/>
          <w:color w:val="000000"/>
          <w:spacing w:val="-2"/>
          <w:szCs w:val="28"/>
        </w:rPr>
        <w:t>РЕШИЛ:</w:t>
      </w:r>
    </w:p>
    <w:p w:rsidR="00231057" w:rsidRPr="006D62F3" w:rsidRDefault="00231057" w:rsidP="00957F54">
      <w:pPr>
        <w:pStyle w:val="ListParagraph"/>
        <w:widowControl/>
        <w:numPr>
          <w:ilvl w:val="0"/>
          <w:numId w:val="1"/>
        </w:numPr>
        <w:tabs>
          <w:tab w:val="left" w:pos="0"/>
        </w:tabs>
        <w:suppressAutoHyphens w:val="0"/>
        <w:ind w:left="0" w:firstLine="851"/>
        <w:jc w:val="both"/>
        <w:rPr>
          <w:sz w:val="28"/>
          <w:szCs w:val="28"/>
        </w:rPr>
      </w:pPr>
      <w:r w:rsidRPr="006D62F3">
        <w:rPr>
          <w:bCs/>
          <w:kern w:val="0"/>
          <w:sz w:val="28"/>
          <w:szCs w:val="28"/>
        </w:rPr>
        <w:t>Утвердить Положение по осуществлению муниципального жилищного контроля на территории</w:t>
      </w:r>
      <w:r w:rsidRPr="006D62F3">
        <w:rPr>
          <w:b/>
          <w:bCs/>
          <w:kern w:val="0"/>
          <w:sz w:val="28"/>
          <w:szCs w:val="28"/>
        </w:rPr>
        <w:t xml:space="preserve"> </w:t>
      </w:r>
      <w:r w:rsidRPr="006D62F3">
        <w:rPr>
          <w:bCs/>
          <w:kern w:val="0"/>
          <w:sz w:val="28"/>
          <w:szCs w:val="28"/>
        </w:rPr>
        <w:t>сельского поселения Ибрагимовский сельсовет муниципального района Чишминский район Республики Башкортостан в новой редакции согласно приложению.</w:t>
      </w:r>
    </w:p>
    <w:p w:rsidR="00231057" w:rsidRPr="006D62F3" w:rsidRDefault="00231057" w:rsidP="0065197A">
      <w:pPr>
        <w:ind w:firstLine="708"/>
        <w:jc w:val="both"/>
        <w:rPr>
          <w:szCs w:val="28"/>
        </w:rPr>
      </w:pPr>
      <w:r w:rsidRPr="006D62F3">
        <w:rPr>
          <w:szCs w:val="28"/>
        </w:rPr>
        <w:t xml:space="preserve">  2. Обнародовать настоящее решение в порядке, установленном Уставом </w:t>
      </w:r>
      <w:r w:rsidRPr="006D62F3">
        <w:rPr>
          <w:bCs/>
          <w:kern w:val="0"/>
          <w:szCs w:val="28"/>
          <w:lang w:eastAsia="ru-RU"/>
        </w:rPr>
        <w:t>сельского поселения Ибрагимовский сельсовет</w:t>
      </w:r>
      <w:r w:rsidRPr="006D62F3">
        <w:rPr>
          <w:bCs/>
          <w:kern w:val="0"/>
          <w:szCs w:val="28"/>
        </w:rPr>
        <w:t xml:space="preserve"> </w:t>
      </w:r>
      <w:r w:rsidRPr="006D62F3">
        <w:rPr>
          <w:szCs w:val="28"/>
        </w:rPr>
        <w:t>муниципального района Чишминский район Республики Башкортостан.</w:t>
      </w:r>
    </w:p>
    <w:p w:rsidR="00231057" w:rsidRPr="006D62F3" w:rsidRDefault="00231057" w:rsidP="0065197A">
      <w:pPr>
        <w:spacing w:line="20" w:lineRule="atLeast"/>
        <w:ind w:firstLine="708"/>
        <w:jc w:val="both"/>
        <w:rPr>
          <w:szCs w:val="28"/>
        </w:rPr>
      </w:pPr>
      <w:r w:rsidRPr="006D62F3">
        <w:rPr>
          <w:szCs w:val="28"/>
        </w:rPr>
        <w:t xml:space="preserve">  3. Контроль за исполнением настоящего решения возложить на постоянную комиссию.</w:t>
      </w:r>
    </w:p>
    <w:p w:rsidR="00231057" w:rsidRDefault="00231057" w:rsidP="0065197A">
      <w:pPr>
        <w:jc w:val="both"/>
        <w:rPr>
          <w:szCs w:val="28"/>
        </w:rPr>
      </w:pPr>
    </w:p>
    <w:p w:rsidR="00231057" w:rsidRDefault="00231057" w:rsidP="0065197A">
      <w:pPr>
        <w:jc w:val="both"/>
        <w:rPr>
          <w:szCs w:val="28"/>
        </w:rPr>
      </w:pPr>
    </w:p>
    <w:p w:rsidR="00231057" w:rsidRDefault="00231057" w:rsidP="0065197A">
      <w:pPr>
        <w:jc w:val="both"/>
        <w:rPr>
          <w:szCs w:val="28"/>
        </w:rPr>
      </w:pPr>
    </w:p>
    <w:p w:rsidR="00231057" w:rsidRDefault="00231057" w:rsidP="0065197A">
      <w:pPr>
        <w:jc w:val="both"/>
        <w:rPr>
          <w:szCs w:val="28"/>
        </w:rPr>
      </w:pPr>
    </w:p>
    <w:p w:rsidR="00231057" w:rsidRPr="006D62F3" w:rsidRDefault="00231057" w:rsidP="0065197A">
      <w:pPr>
        <w:jc w:val="both"/>
        <w:rPr>
          <w:szCs w:val="28"/>
        </w:rPr>
      </w:pPr>
    </w:p>
    <w:p w:rsidR="00231057" w:rsidRPr="006D62F3" w:rsidRDefault="00231057" w:rsidP="0065197A">
      <w:pPr>
        <w:jc w:val="both"/>
        <w:rPr>
          <w:szCs w:val="28"/>
        </w:rPr>
      </w:pPr>
    </w:p>
    <w:p w:rsidR="00231057" w:rsidRPr="006D62F3" w:rsidRDefault="00231057" w:rsidP="0065197A">
      <w:pPr>
        <w:jc w:val="both"/>
        <w:rPr>
          <w:szCs w:val="28"/>
        </w:rPr>
      </w:pPr>
      <w:r w:rsidRPr="006D62F3">
        <w:rPr>
          <w:szCs w:val="28"/>
        </w:rPr>
        <w:t>Глава сельского поселения</w:t>
      </w:r>
      <w:r w:rsidRPr="006D62F3">
        <w:rPr>
          <w:szCs w:val="28"/>
        </w:rPr>
        <w:tab/>
        <w:t xml:space="preserve">                                  И.Д.Султанов</w:t>
      </w:r>
    </w:p>
    <w:p w:rsidR="00231057" w:rsidRPr="006D62F3" w:rsidRDefault="00231057" w:rsidP="0065197A">
      <w:pPr>
        <w:jc w:val="both"/>
        <w:rPr>
          <w:szCs w:val="28"/>
        </w:rPr>
      </w:pPr>
    </w:p>
    <w:p w:rsidR="00231057" w:rsidRPr="006D62F3" w:rsidRDefault="00231057" w:rsidP="0003500C">
      <w:pPr>
        <w:pStyle w:val="NormalWeb"/>
        <w:spacing w:before="0" w:beforeAutospacing="0" w:after="0" w:afterAutospacing="0"/>
        <w:rPr>
          <w:sz w:val="28"/>
          <w:szCs w:val="28"/>
        </w:rPr>
      </w:pPr>
    </w:p>
    <w:p w:rsidR="00231057" w:rsidRPr="006D62F3" w:rsidRDefault="00231057" w:rsidP="0003500C">
      <w:pPr>
        <w:pStyle w:val="NormalWeb"/>
        <w:spacing w:before="0" w:beforeAutospacing="0" w:after="0" w:afterAutospacing="0"/>
        <w:rPr>
          <w:sz w:val="28"/>
          <w:szCs w:val="28"/>
        </w:rPr>
      </w:pPr>
    </w:p>
    <w:p w:rsidR="00231057" w:rsidRPr="006D62F3" w:rsidRDefault="00231057" w:rsidP="0003500C">
      <w:pPr>
        <w:pStyle w:val="NormalWeb"/>
        <w:spacing w:before="0" w:beforeAutospacing="0" w:after="0" w:afterAutospacing="0"/>
        <w:rPr>
          <w:sz w:val="28"/>
          <w:szCs w:val="28"/>
        </w:rPr>
      </w:pPr>
    </w:p>
    <w:p w:rsidR="00231057" w:rsidRPr="006D62F3" w:rsidRDefault="00231057" w:rsidP="0003500C">
      <w:pPr>
        <w:pStyle w:val="NormalWeb"/>
        <w:spacing w:before="0" w:beforeAutospacing="0" w:after="0" w:afterAutospacing="0"/>
        <w:rPr>
          <w:sz w:val="28"/>
          <w:szCs w:val="28"/>
        </w:rPr>
      </w:pPr>
    </w:p>
    <w:p w:rsidR="00231057" w:rsidRDefault="00231057" w:rsidP="006D62F3">
      <w:pPr>
        <w:pStyle w:val="NormalWeb"/>
        <w:suppressAutoHyphens/>
        <w:spacing w:before="0" w:beforeAutospacing="0" w:after="0" w:afterAutospacing="0"/>
        <w:rPr>
          <w:sz w:val="28"/>
          <w:szCs w:val="28"/>
        </w:rPr>
      </w:pPr>
    </w:p>
    <w:p w:rsidR="00231057" w:rsidRDefault="00231057" w:rsidP="006D62F3">
      <w:pPr>
        <w:pStyle w:val="NormalWeb"/>
        <w:suppressAutoHyphens/>
        <w:spacing w:before="0" w:beforeAutospacing="0" w:after="0" w:afterAutospacing="0"/>
        <w:jc w:val="right"/>
        <w:rPr>
          <w:bCs/>
          <w:sz w:val="28"/>
          <w:szCs w:val="28"/>
        </w:rPr>
      </w:pPr>
      <w:r w:rsidRPr="006D62F3">
        <w:rPr>
          <w:sz w:val="28"/>
          <w:szCs w:val="28"/>
        </w:rPr>
        <w:t>Приложение</w:t>
      </w:r>
      <w:r w:rsidRPr="006D62F3">
        <w:rPr>
          <w:sz w:val="28"/>
          <w:szCs w:val="28"/>
        </w:rPr>
        <w:br/>
        <w:t>к решению Совета</w:t>
      </w:r>
      <w:r w:rsidRPr="006D62F3">
        <w:rPr>
          <w:bCs/>
          <w:sz w:val="28"/>
          <w:szCs w:val="28"/>
        </w:rPr>
        <w:t xml:space="preserve"> сельского поселения</w:t>
      </w:r>
    </w:p>
    <w:p w:rsidR="00231057" w:rsidRPr="006D62F3" w:rsidRDefault="00231057" w:rsidP="006D62F3">
      <w:pPr>
        <w:pStyle w:val="NormalWeb"/>
        <w:suppressAutoHyphens/>
        <w:spacing w:before="0" w:beforeAutospacing="0" w:after="0" w:afterAutospacing="0"/>
        <w:jc w:val="right"/>
        <w:rPr>
          <w:sz w:val="28"/>
          <w:szCs w:val="28"/>
        </w:rPr>
      </w:pPr>
      <w:r w:rsidRPr="006D62F3">
        <w:rPr>
          <w:bCs/>
          <w:sz w:val="28"/>
          <w:szCs w:val="28"/>
        </w:rPr>
        <w:t xml:space="preserve"> Ибрагимовский сельсовет</w:t>
      </w:r>
    </w:p>
    <w:p w:rsidR="00231057" w:rsidRPr="006D62F3" w:rsidRDefault="00231057" w:rsidP="006D62F3">
      <w:pPr>
        <w:pStyle w:val="NormalWeb"/>
        <w:suppressAutoHyphens/>
        <w:spacing w:before="0" w:beforeAutospacing="0" w:after="0" w:afterAutospacing="0"/>
        <w:ind w:left="5528"/>
        <w:jc w:val="right"/>
        <w:rPr>
          <w:sz w:val="28"/>
          <w:szCs w:val="28"/>
        </w:rPr>
      </w:pPr>
      <w:r w:rsidRPr="006D62F3">
        <w:rPr>
          <w:sz w:val="28"/>
          <w:szCs w:val="28"/>
        </w:rPr>
        <w:t>муниципального района Чишминский район</w:t>
      </w:r>
      <w:r w:rsidRPr="006D62F3">
        <w:rPr>
          <w:sz w:val="28"/>
          <w:szCs w:val="28"/>
        </w:rPr>
        <w:br/>
      </w:r>
      <w:r>
        <w:rPr>
          <w:sz w:val="28"/>
          <w:szCs w:val="28"/>
        </w:rPr>
        <w:t>Республики Башкортостан</w:t>
      </w:r>
      <w:r>
        <w:rPr>
          <w:sz w:val="28"/>
          <w:szCs w:val="28"/>
        </w:rPr>
        <w:br/>
        <w:t xml:space="preserve">от </w:t>
      </w:r>
      <w:r>
        <w:rPr>
          <w:sz w:val="28"/>
          <w:szCs w:val="28"/>
        </w:rPr>
        <w:softHyphen/>
      </w:r>
      <w:r>
        <w:rPr>
          <w:sz w:val="28"/>
          <w:szCs w:val="28"/>
        </w:rPr>
        <w:softHyphen/>
        <w:t>«04» октября 2021 года № 17</w:t>
      </w:r>
    </w:p>
    <w:p w:rsidR="00231057" w:rsidRPr="006D62F3" w:rsidRDefault="00231057" w:rsidP="0030049D">
      <w:pPr>
        <w:pStyle w:val="NormalWeb"/>
        <w:suppressAutoHyphens/>
        <w:spacing w:before="0" w:beforeAutospacing="0" w:after="0" w:afterAutospacing="0"/>
        <w:ind w:left="5528"/>
        <w:rPr>
          <w:sz w:val="28"/>
          <w:szCs w:val="28"/>
        </w:rPr>
      </w:pPr>
    </w:p>
    <w:p w:rsidR="00231057" w:rsidRPr="006D62F3" w:rsidRDefault="00231057" w:rsidP="0030049D">
      <w:pPr>
        <w:pStyle w:val="NormalWeb"/>
        <w:suppressAutoHyphens/>
        <w:spacing w:before="0" w:beforeAutospacing="0" w:after="0" w:afterAutospacing="0"/>
        <w:ind w:left="5528"/>
        <w:rPr>
          <w:sz w:val="28"/>
          <w:szCs w:val="28"/>
        </w:rPr>
      </w:pPr>
    </w:p>
    <w:p w:rsidR="00231057" w:rsidRPr="006D62F3" w:rsidRDefault="00231057" w:rsidP="00CF0269">
      <w:pPr>
        <w:pStyle w:val="NormalWeb"/>
        <w:suppressAutoHyphens/>
        <w:spacing w:before="0" w:beforeAutospacing="0" w:after="0" w:afterAutospacing="0"/>
        <w:jc w:val="both"/>
        <w:rPr>
          <w:sz w:val="28"/>
          <w:szCs w:val="28"/>
        </w:rPr>
      </w:pPr>
    </w:p>
    <w:p w:rsidR="00231057" w:rsidRPr="006D62F3" w:rsidRDefault="00231057" w:rsidP="00C71CE1">
      <w:pPr>
        <w:pStyle w:val="NormalWeb"/>
        <w:suppressAutoHyphens/>
        <w:spacing w:before="0" w:beforeAutospacing="0" w:after="0" w:afterAutospacing="0"/>
        <w:jc w:val="center"/>
        <w:rPr>
          <w:b/>
          <w:bCs/>
          <w:sz w:val="28"/>
          <w:szCs w:val="28"/>
        </w:rPr>
      </w:pPr>
      <w:r w:rsidRPr="006D62F3">
        <w:rPr>
          <w:b/>
          <w:bCs/>
          <w:sz w:val="28"/>
          <w:szCs w:val="28"/>
        </w:rPr>
        <w:t>Положение по осуществлению муниципального жилищного контроля на территории сельского поселения Ибрагимовский сельсовет муниципального</w:t>
      </w:r>
      <w:r>
        <w:rPr>
          <w:b/>
          <w:bCs/>
          <w:sz w:val="28"/>
          <w:szCs w:val="28"/>
        </w:rPr>
        <w:t xml:space="preserve"> </w:t>
      </w:r>
      <w:r w:rsidRPr="006D62F3">
        <w:rPr>
          <w:b/>
          <w:bCs/>
          <w:sz w:val="28"/>
          <w:szCs w:val="28"/>
        </w:rPr>
        <w:t>района Чишминский район</w:t>
      </w:r>
    </w:p>
    <w:p w:rsidR="00231057" w:rsidRPr="006D62F3" w:rsidRDefault="00231057" w:rsidP="00C71CE1">
      <w:pPr>
        <w:pStyle w:val="NormalWeb"/>
        <w:suppressAutoHyphens/>
        <w:spacing w:before="0" w:beforeAutospacing="0" w:after="0" w:afterAutospacing="0"/>
        <w:jc w:val="center"/>
        <w:rPr>
          <w:b/>
          <w:sz w:val="28"/>
          <w:szCs w:val="28"/>
        </w:rPr>
      </w:pPr>
      <w:r w:rsidRPr="006D62F3">
        <w:rPr>
          <w:b/>
          <w:bCs/>
          <w:sz w:val="28"/>
          <w:szCs w:val="28"/>
        </w:rPr>
        <w:t xml:space="preserve"> Республики Башкортостан</w:t>
      </w:r>
    </w:p>
    <w:p w:rsidR="00231057" w:rsidRPr="006D62F3" w:rsidRDefault="00231057" w:rsidP="00287295">
      <w:pPr>
        <w:pStyle w:val="NormalWeb"/>
        <w:suppressAutoHyphens/>
        <w:spacing w:before="0" w:beforeAutospacing="0" w:after="0" w:afterAutospacing="0"/>
        <w:ind w:left="5528"/>
        <w:jc w:val="both"/>
        <w:rPr>
          <w:sz w:val="28"/>
          <w:szCs w:val="28"/>
        </w:rPr>
      </w:pPr>
    </w:p>
    <w:p w:rsidR="00231057" w:rsidRPr="006D62F3" w:rsidRDefault="00231057" w:rsidP="00A308E5">
      <w:pPr>
        <w:pStyle w:val="NormalWeb"/>
        <w:ind w:firstLine="709"/>
        <w:jc w:val="both"/>
        <w:rPr>
          <w:sz w:val="28"/>
          <w:szCs w:val="28"/>
        </w:rPr>
      </w:pPr>
      <w:r w:rsidRPr="006D62F3">
        <w:rPr>
          <w:sz w:val="28"/>
          <w:szCs w:val="28"/>
        </w:rPr>
        <w:t xml:space="preserve">Настоящее Положение </w:t>
      </w:r>
      <w:r w:rsidRPr="006D62F3">
        <w:rPr>
          <w:bCs/>
          <w:sz w:val="28"/>
          <w:szCs w:val="28"/>
        </w:rPr>
        <w:t>по осуществлению</w:t>
      </w:r>
      <w:r w:rsidRPr="006D62F3">
        <w:rPr>
          <w:sz w:val="28"/>
          <w:szCs w:val="28"/>
        </w:rPr>
        <w:t xml:space="preserve"> муниципального жилищного контроля на территории</w:t>
      </w:r>
      <w:r w:rsidRPr="006D62F3">
        <w:rPr>
          <w:bCs/>
          <w:sz w:val="28"/>
          <w:szCs w:val="28"/>
        </w:rPr>
        <w:t xml:space="preserve"> сельского поселения Ибрагимовский сельсовет</w:t>
      </w:r>
      <w:r w:rsidRPr="006D62F3">
        <w:rPr>
          <w:sz w:val="28"/>
          <w:szCs w:val="28"/>
        </w:rPr>
        <w:t xml:space="preserve"> муниципального района Чишминский район Республики Башкортостан (далее – Положение) разработано в соответствии со </w:t>
      </w:r>
      <w:hyperlink r:id="rId11" w:history="1">
        <w:r w:rsidRPr="006D62F3">
          <w:rPr>
            <w:color w:val="000000"/>
            <w:sz w:val="28"/>
            <w:szCs w:val="28"/>
          </w:rPr>
          <w:t>статьями 14</w:t>
        </w:r>
      </w:hyperlink>
      <w:r w:rsidRPr="006D62F3">
        <w:rPr>
          <w:color w:val="000000"/>
          <w:sz w:val="28"/>
          <w:szCs w:val="28"/>
        </w:rPr>
        <w:t xml:space="preserve">, </w:t>
      </w:r>
      <w:hyperlink r:id="rId12" w:history="1">
        <w:r w:rsidRPr="006D62F3">
          <w:rPr>
            <w:color w:val="000000"/>
            <w:sz w:val="28"/>
            <w:szCs w:val="28"/>
          </w:rPr>
          <w:t>20</w:t>
        </w:r>
      </w:hyperlink>
      <w:r w:rsidRPr="006D62F3">
        <w:rPr>
          <w:color w:val="000000"/>
          <w:sz w:val="28"/>
          <w:szCs w:val="28"/>
        </w:rPr>
        <w:t xml:space="preserve"> Жилищного кодекса Российской Федерации, </w:t>
      </w:r>
      <w:hyperlink r:id="rId13" w:history="1">
        <w:r w:rsidRPr="006D62F3">
          <w:rPr>
            <w:color w:val="000000"/>
            <w:sz w:val="28"/>
            <w:szCs w:val="28"/>
          </w:rPr>
          <w:t>статьёй 16</w:t>
        </w:r>
      </w:hyperlink>
      <w:r w:rsidRPr="006D62F3">
        <w:rPr>
          <w:color w:val="00000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Pr="006D62F3">
        <w:rPr>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231057" w:rsidRPr="006D62F3" w:rsidRDefault="00231057" w:rsidP="00200872">
      <w:pPr>
        <w:pStyle w:val="NormalWeb"/>
        <w:numPr>
          <w:ilvl w:val="0"/>
          <w:numId w:val="2"/>
        </w:numPr>
        <w:spacing w:before="0" w:beforeAutospacing="0" w:after="0" w:afterAutospacing="0"/>
        <w:ind w:left="0" w:firstLine="0"/>
        <w:jc w:val="center"/>
        <w:rPr>
          <w:sz w:val="28"/>
          <w:szCs w:val="28"/>
        </w:rPr>
      </w:pPr>
      <w:r w:rsidRPr="006D62F3">
        <w:rPr>
          <w:sz w:val="28"/>
          <w:szCs w:val="28"/>
        </w:rPr>
        <w:t>Общие положения</w:t>
      </w:r>
    </w:p>
    <w:p w:rsidR="00231057" w:rsidRPr="006D62F3" w:rsidRDefault="00231057" w:rsidP="007109A5">
      <w:pPr>
        <w:pStyle w:val="NormalWeb"/>
        <w:spacing w:before="0" w:beforeAutospacing="0" w:after="0" w:afterAutospacing="0"/>
        <w:rPr>
          <w:sz w:val="28"/>
          <w:szCs w:val="28"/>
        </w:rPr>
      </w:pPr>
    </w:p>
    <w:p w:rsidR="00231057" w:rsidRPr="006D62F3" w:rsidRDefault="00231057" w:rsidP="00350E5F">
      <w:pPr>
        <w:pStyle w:val="NormalWeb"/>
        <w:numPr>
          <w:ilvl w:val="1"/>
          <w:numId w:val="2"/>
        </w:numPr>
        <w:spacing w:before="0" w:beforeAutospacing="0" w:after="0" w:afterAutospacing="0"/>
        <w:ind w:left="0" w:firstLine="851"/>
        <w:jc w:val="both"/>
        <w:rPr>
          <w:sz w:val="28"/>
          <w:szCs w:val="28"/>
        </w:rPr>
      </w:pPr>
      <w:r w:rsidRPr="006D62F3">
        <w:rPr>
          <w:sz w:val="28"/>
          <w:szCs w:val="28"/>
        </w:rPr>
        <w:t>Муниципальный жилищный контроль – деятельность Администрации</w:t>
      </w:r>
      <w:r w:rsidRPr="006D62F3">
        <w:rPr>
          <w:bCs/>
          <w:sz w:val="28"/>
          <w:szCs w:val="28"/>
        </w:rPr>
        <w:t xml:space="preserve"> сельского поселения Ибрагимовский сельсовет</w:t>
      </w:r>
      <w:r w:rsidRPr="006D62F3">
        <w:rPr>
          <w:sz w:val="28"/>
          <w:szCs w:val="28"/>
        </w:rPr>
        <w:t xml:space="preserve"> Муниципального района Чишминского район Республики Башкортостан в лице уполномоченного органа отдела жилищно-коммунального хозяйства и благоустройства (далее – Контрольный орган), по организации и проведению на территории </w:t>
      </w:r>
      <w:r w:rsidRPr="006D62F3">
        <w:rPr>
          <w:bCs/>
          <w:sz w:val="28"/>
          <w:szCs w:val="28"/>
        </w:rPr>
        <w:t xml:space="preserve">сельского поселения Ибрагимовский сельсовет </w:t>
      </w:r>
      <w:r w:rsidRPr="006D62F3">
        <w:rPr>
          <w:sz w:val="28"/>
          <w:szCs w:val="28"/>
        </w:rPr>
        <w:t xml:space="preserve">муниципального района Чишминский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 в области жилищных отношений,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и гражданами. </w:t>
      </w:r>
    </w:p>
    <w:p w:rsidR="00231057" w:rsidRPr="006D62F3" w:rsidRDefault="00231057" w:rsidP="00977139">
      <w:pPr>
        <w:widowControl/>
        <w:tabs>
          <w:tab w:val="left" w:pos="1134"/>
        </w:tabs>
        <w:suppressAutoHyphens w:val="0"/>
        <w:ind w:firstLine="709"/>
        <w:contextualSpacing/>
        <w:jc w:val="both"/>
        <w:rPr>
          <w:kern w:val="0"/>
          <w:szCs w:val="28"/>
        </w:rPr>
      </w:pPr>
      <w:bookmarkStart w:id="0" w:name="_GoBack"/>
      <w:bookmarkEnd w:id="0"/>
      <w:r w:rsidRPr="006D62F3">
        <w:rPr>
          <w:kern w:val="0"/>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6D62F3">
        <w:rPr>
          <w:bCs/>
          <w:kern w:val="0"/>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231057" w:rsidRPr="006D62F3" w:rsidRDefault="00231057" w:rsidP="00977139">
      <w:pPr>
        <w:suppressAutoHyphens w:val="0"/>
        <w:autoSpaceDE w:val="0"/>
        <w:autoSpaceDN w:val="0"/>
        <w:adjustRightInd w:val="0"/>
        <w:ind w:firstLine="540"/>
        <w:jc w:val="both"/>
        <w:rPr>
          <w:bCs/>
          <w:color w:val="000000"/>
          <w:kern w:val="0"/>
          <w:szCs w:val="28"/>
          <w:lang w:eastAsia="ru-RU"/>
        </w:rPr>
      </w:pPr>
      <w:r w:rsidRPr="006D62F3">
        <w:rPr>
          <w:bCs/>
          <w:color w:val="000000"/>
          <w:kern w:val="0"/>
          <w:szCs w:val="28"/>
          <w:lang w:eastAsia="ru-RU"/>
        </w:rPr>
        <w:t>1.1.1) требований к:</w:t>
      </w:r>
    </w:p>
    <w:p w:rsidR="00231057" w:rsidRPr="006D62F3" w:rsidRDefault="00231057" w:rsidP="00977139">
      <w:pPr>
        <w:suppressAutoHyphens w:val="0"/>
        <w:autoSpaceDE w:val="0"/>
        <w:autoSpaceDN w:val="0"/>
        <w:adjustRightInd w:val="0"/>
        <w:ind w:firstLine="540"/>
        <w:jc w:val="both"/>
        <w:rPr>
          <w:bCs/>
          <w:color w:val="000000"/>
          <w:kern w:val="0"/>
          <w:szCs w:val="28"/>
          <w:lang w:eastAsia="ru-RU"/>
        </w:rPr>
      </w:pPr>
      <w:r w:rsidRPr="006D62F3">
        <w:rPr>
          <w:bCs/>
          <w:color w:val="000000"/>
          <w:kern w:val="0"/>
          <w:szCs w:val="28"/>
          <w:lang w:eastAsia="ru-RU"/>
        </w:rPr>
        <w:t>использованию и сохранности жилищного фонда;</w:t>
      </w:r>
    </w:p>
    <w:p w:rsidR="00231057" w:rsidRPr="006D62F3" w:rsidRDefault="00231057" w:rsidP="00977139">
      <w:pPr>
        <w:suppressAutoHyphens w:val="0"/>
        <w:autoSpaceDE w:val="0"/>
        <w:autoSpaceDN w:val="0"/>
        <w:adjustRightInd w:val="0"/>
        <w:ind w:firstLine="540"/>
        <w:jc w:val="both"/>
        <w:rPr>
          <w:bCs/>
          <w:color w:val="000000"/>
          <w:kern w:val="0"/>
          <w:szCs w:val="28"/>
          <w:lang w:eastAsia="ru-RU"/>
        </w:rPr>
      </w:pPr>
      <w:r w:rsidRPr="006D62F3">
        <w:rPr>
          <w:bCs/>
          <w:color w:val="000000"/>
          <w:kern w:val="0"/>
          <w:szCs w:val="28"/>
          <w:lang w:eastAsia="ru-RU"/>
        </w:rPr>
        <w:t>жилым помещениям, их использованию и содержанию;</w:t>
      </w:r>
    </w:p>
    <w:p w:rsidR="00231057" w:rsidRPr="006D62F3" w:rsidRDefault="00231057" w:rsidP="00977139">
      <w:pPr>
        <w:suppressAutoHyphens w:val="0"/>
        <w:autoSpaceDE w:val="0"/>
        <w:autoSpaceDN w:val="0"/>
        <w:adjustRightInd w:val="0"/>
        <w:ind w:firstLine="540"/>
        <w:jc w:val="both"/>
        <w:rPr>
          <w:bCs/>
          <w:color w:val="000000"/>
          <w:kern w:val="0"/>
          <w:szCs w:val="28"/>
          <w:lang w:eastAsia="ru-RU"/>
        </w:rPr>
      </w:pPr>
      <w:r w:rsidRPr="006D62F3">
        <w:rPr>
          <w:bCs/>
          <w:color w:val="000000"/>
          <w:kern w:val="0"/>
          <w:szCs w:val="28"/>
          <w:lang w:eastAsia="ru-RU"/>
        </w:rPr>
        <w:t>использованию и содержанию общего имущества собственников помещений в многоквартирных домах;</w:t>
      </w:r>
    </w:p>
    <w:p w:rsidR="00231057" w:rsidRPr="006D62F3" w:rsidRDefault="00231057" w:rsidP="00977139">
      <w:pPr>
        <w:suppressAutoHyphens w:val="0"/>
        <w:autoSpaceDE w:val="0"/>
        <w:autoSpaceDN w:val="0"/>
        <w:adjustRightInd w:val="0"/>
        <w:ind w:firstLine="540"/>
        <w:jc w:val="both"/>
        <w:rPr>
          <w:bCs/>
          <w:color w:val="000000"/>
          <w:kern w:val="0"/>
          <w:szCs w:val="28"/>
          <w:lang w:eastAsia="ru-RU"/>
        </w:rPr>
      </w:pPr>
      <w:r w:rsidRPr="006D62F3">
        <w:rPr>
          <w:bCs/>
          <w:color w:val="000000"/>
          <w:kern w:val="0"/>
          <w:szCs w:val="28"/>
          <w:lang w:eastAsia="ru-RU"/>
        </w:rPr>
        <w:t>порядку осуществления перевода жилого помещения в нежилое помещение и нежилого помещения в жилое в многоквартирном доме;</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bCs/>
          <w:color w:val="000000"/>
          <w:kern w:val="0"/>
          <w:szCs w:val="28"/>
          <w:lang w:eastAsia="ru-RU"/>
        </w:rPr>
        <w:t>порядку осуществления перепланировки и (или) переустройства помещений в многоквартирном доме;</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bCs/>
          <w:color w:val="000000"/>
          <w:kern w:val="0"/>
          <w:szCs w:val="28"/>
          <w:lang w:eastAsia="ru-RU"/>
        </w:rPr>
        <w:t>формированию фондов капитального ремонта;</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bCs/>
          <w:color w:val="000000"/>
          <w:kern w:val="0"/>
          <w:szCs w:val="28"/>
          <w:lang w:eastAsia="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bCs/>
          <w:color w:val="000000"/>
          <w:kern w:val="0"/>
          <w:szCs w:val="28"/>
          <w:lang w:eastAsia="ru-RU"/>
        </w:rPr>
        <w:t>предоставлению коммунальных услуг собственникам и пользователям помещений в многоквартирных домах и жилых домов;</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bCs/>
          <w:color w:val="000000"/>
          <w:kern w:val="0"/>
          <w:szCs w:val="28"/>
          <w:lang w:eastAsia="ru-RU"/>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6D62F3">
        <w:rPr>
          <w:color w:val="000000"/>
          <w:kern w:val="0"/>
          <w:szCs w:val="28"/>
          <w:lang w:eastAsia="ru-RU"/>
        </w:rPr>
        <w:t>информационной системе жилищно-коммунального хозяйства (далее - система)</w:t>
      </w:r>
      <w:r w:rsidRPr="006D62F3">
        <w:rPr>
          <w:bCs/>
          <w:color w:val="000000"/>
          <w:kern w:val="0"/>
          <w:szCs w:val="28"/>
          <w:lang w:eastAsia="ru-RU"/>
        </w:rPr>
        <w:t>;</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bCs/>
          <w:color w:val="000000"/>
          <w:kern w:val="0"/>
          <w:szCs w:val="28"/>
          <w:lang w:eastAsia="ru-RU"/>
        </w:rPr>
        <w:t>обеспечению доступности для инвалидов помещений в многоквартирных домах;</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bCs/>
          <w:color w:val="000000"/>
          <w:kern w:val="0"/>
          <w:szCs w:val="28"/>
          <w:lang w:eastAsia="ru-RU"/>
        </w:rPr>
        <w:t>предоставлению жилых помещений в наемных домах социального использования;</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bCs/>
          <w:color w:val="000000"/>
          <w:kern w:val="0"/>
          <w:szCs w:val="28"/>
          <w:lang w:eastAsia="ru-RU"/>
        </w:rPr>
        <w:t>1.1.2)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31057" w:rsidRPr="006D62F3" w:rsidRDefault="00231057" w:rsidP="00977139">
      <w:pPr>
        <w:suppressAutoHyphens w:val="0"/>
        <w:autoSpaceDE w:val="0"/>
        <w:autoSpaceDN w:val="0"/>
        <w:adjustRightInd w:val="0"/>
        <w:ind w:firstLine="540"/>
        <w:jc w:val="both"/>
        <w:rPr>
          <w:bCs/>
          <w:color w:val="000000"/>
          <w:kern w:val="0"/>
          <w:szCs w:val="28"/>
          <w:lang w:eastAsia="ru-RU"/>
        </w:rPr>
      </w:pPr>
      <w:r w:rsidRPr="006D62F3">
        <w:rPr>
          <w:bCs/>
          <w:color w:val="000000"/>
          <w:kern w:val="0"/>
          <w:szCs w:val="28"/>
          <w:lang w:eastAsia="ru-RU"/>
        </w:rPr>
        <w:t>1.1.3)  правил:</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bCs/>
          <w:color w:val="000000"/>
          <w:kern w:val="0"/>
          <w:szCs w:val="28"/>
          <w:lang w:eastAsia="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31057" w:rsidRPr="006D62F3" w:rsidRDefault="00231057" w:rsidP="00977139">
      <w:pPr>
        <w:suppressAutoHyphens w:val="0"/>
        <w:autoSpaceDE w:val="0"/>
        <w:autoSpaceDN w:val="0"/>
        <w:adjustRightInd w:val="0"/>
        <w:ind w:firstLine="540"/>
        <w:jc w:val="both"/>
        <w:rPr>
          <w:bCs/>
          <w:color w:val="000000"/>
          <w:kern w:val="0"/>
          <w:szCs w:val="28"/>
          <w:lang w:eastAsia="ru-RU"/>
        </w:rPr>
      </w:pPr>
      <w:r w:rsidRPr="006D62F3">
        <w:rPr>
          <w:bCs/>
          <w:color w:val="000000"/>
          <w:kern w:val="0"/>
          <w:szCs w:val="28"/>
          <w:lang w:eastAsia="ru-RU"/>
        </w:rPr>
        <w:t>содержания общего имущества в многоквартирном доме;</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bCs/>
          <w:color w:val="000000"/>
          <w:kern w:val="0"/>
          <w:szCs w:val="28"/>
          <w:lang w:eastAsia="ru-RU"/>
        </w:rPr>
        <w:t>изменения размера платы за содержание жилого помещения;</w:t>
      </w:r>
    </w:p>
    <w:p w:rsidR="00231057" w:rsidRPr="006D62F3" w:rsidRDefault="00231057" w:rsidP="00977139">
      <w:pPr>
        <w:suppressAutoHyphens w:val="0"/>
        <w:autoSpaceDE w:val="0"/>
        <w:autoSpaceDN w:val="0"/>
        <w:adjustRightInd w:val="0"/>
        <w:ind w:firstLine="540"/>
        <w:jc w:val="both"/>
        <w:rPr>
          <w:bCs/>
          <w:color w:val="000000"/>
          <w:kern w:val="0"/>
          <w:szCs w:val="28"/>
          <w:lang w:eastAsia="ru-RU"/>
        </w:rPr>
      </w:pPr>
      <w:r w:rsidRPr="006D62F3">
        <w:rPr>
          <w:bCs/>
          <w:color w:val="000000"/>
          <w:kern w:val="0"/>
          <w:szCs w:val="28"/>
          <w:lang w:eastAsia="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31057" w:rsidRPr="006D62F3" w:rsidRDefault="00231057" w:rsidP="00977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jc w:val="both"/>
        <w:rPr>
          <w:kern w:val="0"/>
          <w:szCs w:val="28"/>
          <w:lang w:eastAsia="ru-RU"/>
        </w:rPr>
      </w:pPr>
      <w:r w:rsidRPr="006D62F3">
        <w:rPr>
          <w:kern w:val="0"/>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231057" w:rsidRPr="006D62F3" w:rsidRDefault="00231057" w:rsidP="00977139">
      <w:pPr>
        <w:suppressAutoHyphens w:val="0"/>
        <w:autoSpaceDE w:val="0"/>
        <w:autoSpaceDN w:val="0"/>
        <w:adjustRightInd w:val="0"/>
        <w:ind w:firstLine="540"/>
        <w:jc w:val="both"/>
        <w:rPr>
          <w:color w:val="000000"/>
          <w:kern w:val="0"/>
          <w:szCs w:val="28"/>
          <w:lang w:eastAsia="ru-RU"/>
        </w:rPr>
      </w:pPr>
      <w:r w:rsidRPr="006D62F3">
        <w:rPr>
          <w:color w:val="000000"/>
          <w:kern w:val="0"/>
          <w:szCs w:val="28"/>
          <w:lang w:eastAsia="ru-RU"/>
        </w:rPr>
        <w:t>Объектами муниципального контроля (далее – Объект контроля) являются:</w:t>
      </w:r>
    </w:p>
    <w:p w:rsidR="00231057" w:rsidRPr="006D62F3" w:rsidRDefault="00231057" w:rsidP="00977139">
      <w:pPr>
        <w:widowControl/>
        <w:suppressAutoHyphens w:val="0"/>
        <w:ind w:firstLine="567"/>
        <w:jc w:val="both"/>
        <w:rPr>
          <w:kern w:val="0"/>
          <w:szCs w:val="28"/>
          <w:lang w:eastAsia="ru-RU"/>
        </w:rPr>
      </w:pPr>
      <w:r w:rsidRPr="006D62F3">
        <w:rPr>
          <w:kern w:val="0"/>
          <w:szCs w:val="28"/>
          <w:lang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31057" w:rsidRPr="006D62F3" w:rsidRDefault="00231057" w:rsidP="00977139">
      <w:pPr>
        <w:widowControl/>
        <w:suppressAutoHyphens w:val="0"/>
        <w:ind w:firstLine="709"/>
        <w:jc w:val="both"/>
        <w:rPr>
          <w:kern w:val="0"/>
          <w:szCs w:val="28"/>
          <w:lang w:eastAsia="ru-RU"/>
        </w:rPr>
      </w:pPr>
      <w:r w:rsidRPr="006D62F3">
        <w:rPr>
          <w:kern w:val="0"/>
          <w:szCs w:val="28"/>
          <w:lang w:eastAsia="ru-RU"/>
        </w:rPr>
        <w:t>результаты деятельности контролируемых лиц, в том числе работы и услуги, к которым предъявляются обязательные требования;</w:t>
      </w:r>
    </w:p>
    <w:p w:rsidR="00231057" w:rsidRPr="006D62F3" w:rsidRDefault="00231057" w:rsidP="00977139">
      <w:pPr>
        <w:widowControl/>
        <w:suppressAutoHyphens w:val="0"/>
        <w:ind w:firstLine="709"/>
        <w:jc w:val="both"/>
        <w:rPr>
          <w:kern w:val="0"/>
          <w:szCs w:val="28"/>
          <w:lang w:eastAsia="ru-RU"/>
        </w:rPr>
      </w:pPr>
      <w:r w:rsidRPr="006D62F3">
        <w:rPr>
          <w:kern w:val="0"/>
          <w:szCs w:val="28"/>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31057" w:rsidRPr="006D62F3" w:rsidRDefault="00231057" w:rsidP="00D14875">
      <w:pPr>
        <w:pStyle w:val="NormalWeb"/>
        <w:spacing w:before="0" w:beforeAutospacing="0" w:after="0" w:afterAutospacing="0"/>
        <w:ind w:firstLine="709"/>
        <w:jc w:val="both"/>
        <w:rPr>
          <w:color w:val="000000"/>
          <w:sz w:val="28"/>
          <w:szCs w:val="28"/>
        </w:rPr>
      </w:pPr>
      <w:r w:rsidRPr="006D62F3">
        <w:rPr>
          <w:color w:val="000000"/>
          <w:sz w:val="28"/>
          <w:szCs w:val="28"/>
          <w:shd w:val="clear" w:color="auto" w:fill="FFFFFF"/>
        </w:rPr>
        <w:t>Муниципальный жилищный контроль осуществляется контрольным органом в рамках полномочий в соответствии со статьями 14, 20</w:t>
      </w:r>
      <w:hyperlink r:id="rId14" w:history="1">
        <w:r w:rsidRPr="006D62F3">
          <w:rPr>
            <w:rStyle w:val="Hyperlink"/>
            <w:kern w:val="1"/>
            <w:sz w:val="28"/>
            <w:szCs w:val="28"/>
            <w:lang w:eastAsia="en-US"/>
          </w:rPr>
          <w:t>consultantplus://offline/ref=C299A7006D2868BB1E9E9AC5FCFA0BC37C81C4AE707B53CF9C2CCE1B2826503EEF346F40FF66CABDd1V8F</w:t>
        </w:r>
      </w:hyperlink>
      <w:r w:rsidRPr="006D62F3">
        <w:rPr>
          <w:color w:val="000000"/>
          <w:sz w:val="28"/>
          <w:szCs w:val="28"/>
        </w:rPr>
        <w:t xml:space="preserve"> Жилищного кодекса Российской Федерации.</w:t>
      </w:r>
    </w:p>
    <w:p w:rsidR="00231057" w:rsidRPr="006D62F3" w:rsidRDefault="00231057" w:rsidP="00350E5F">
      <w:pPr>
        <w:ind w:firstLine="709"/>
        <w:jc w:val="both"/>
        <w:rPr>
          <w:kern w:val="0"/>
          <w:szCs w:val="28"/>
        </w:rPr>
      </w:pPr>
      <w:r w:rsidRPr="006D62F3">
        <w:rPr>
          <w:szCs w:val="28"/>
        </w:rPr>
        <w:t>От имени Контрольного органа муниципальный жилищный контроль вправе осуществлять следующие должностные лица:</w:t>
      </w:r>
    </w:p>
    <w:p w:rsidR="00231057" w:rsidRPr="006D62F3" w:rsidRDefault="00231057" w:rsidP="00350E5F">
      <w:pPr>
        <w:ind w:firstLine="709"/>
        <w:jc w:val="both"/>
        <w:rPr>
          <w:szCs w:val="28"/>
        </w:rPr>
      </w:pPr>
      <w:r w:rsidRPr="006D62F3">
        <w:rPr>
          <w:szCs w:val="28"/>
        </w:rPr>
        <w:t>1) руководитель (заместитель руководителя) Контрольного органа;</w:t>
      </w:r>
    </w:p>
    <w:p w:rsidR="00231057" w:rsidRPr="006D62F3" w:rsidRDefault="00231057" w:rsidP="00350E5F">
      <w:pPr>
        <w:ind w:firstLine="709"/>
        <w:jc w:val="both"/>
        <w:rPr>
          <w:szCs w:val="28"/>
        </w:rPr>
      </w:pPr>
      <w:r w:rsidRPr="006D62F3">
        <w:rPr>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31057" w:rsidRPr="006D62F3" w:rsidRDefault="00231057" w:rsidP="00350E5F">
      <w:pPr>
        <w:widowControl/>
        <w:ind w:firstLine="709"/>
        <w:jc w:val="both"/>
        <w:rPr>
          <w:kern w:val="0"/>
          <w:szCs w:val="28"/>
        </w:rPr>
      </w:pPr>
      <w:r w:rsidRPr="006D62F3">
        <w:rPr>
          <w:szCs w:val="28"/>
        </w:rPr>
        <w:t>Перечень должностных лиц Контрольного органа, уполномоченных на осуществление муниципального контроля, утверждается распоряжением главы Администрации</w:t>
      </w:r>
      <w:r w:rsidRPr="006D62F3">
        <w:rPr>
          <w:bCs/>
          <w:kern w:val="0"/>
          <w:szCs w:val="28"/>
          <w:lang w:eastAsia="ru-RU"/>
        </w:rPr>
        <w:t xml:space="preserve"> сельского поселения Ибрагимовский сельсовет</w:t>
      </w:r>
      <w:r w:rsidRPr="006D62F3">
        <w:rPr>
          <w:szCs w:val="28"/>
        </w:rPr>
        <w:t xml:space="preserve"> Муниципального района Чишминский район Республики Башкортостан.</w:t>
      </w:r>
    </w:p>
    <w:p w:rsidR="00231057" w:rsidRPr="006D62F3" w:rsidRDefault="00231057" w:rsidP="00350E5F">
      <w:pPr>
        <w:ind w:firstLine="709"/>
        <w:jc w:val="both"/>
        <w:rPr>
          <w:kern w:val="0"/>
          <w:szCs w:val="28"/>
        </w:rPr>
      </w:pPr>
      <w:r w:rsidRPr="006D62F3">
        <w:rPr>
          <w:szCs w:val="28"/>
        </w:rPr>
        <w:t>1.2. Права и обязанности Инспектора:</w:t>
      </w:r>
    </w:p>
    <w:p w:rsidR="00231057" w:rsidRPr="006D62F3" w:rsidRDefault="00231057" w:rsidP="00350E5F">
      <w:pPr>
        <w:pStyle w:val="ListParagraph"/>
        <w:widowControl/>
        <w:tabs>
          <w:tab w:val="left" w:pos="1134"/>
        </w:tabs>
        <w:jc w:val="both"/>
        <w:rPr>
          <w:sz w:val="28"/>
          <w:szCs w:val="28"/>
        </w:rPr>
      </w:pPr>
      <w:r w:rsidRPr="006D62F3">
        <w:rPr>
          <w:sz w:val="28"/>
          <w:szCs w:val="28"/>
        </w:rPr>
        <w:t>1.2.1. Инспектор обязан:</w:t>
      </w:r>
    </w:p>
    <w:p w:rsidR="00231057" w:rsidRPr="006D62F3" w:rsidRDefault="00231057" w:rsidP="00350E5F">
      <w:pPr>
        <w:pStyle w:val="ListParagraph"/>
        <w:widowControl/>
        <w:tabs>
          <w:tab w:val="left" w:pos="1134"/>
        </w:tabs>
        <w:ind w:left="0"/>
        <w:jc w:val="both"/>
        <w:rPr>
          <w:sz w:val="28"/>
          <w:szCs w:val="28"/>
        </w:rPr>
      </w:pPr>
      <w:r w:rsidRPr="006D62F3">
        <w:rPr>
          <w:sz w:val="28"/>
          <w:szCs w:val="28"/>
        </w:rPr>
        <w:t xml:space="preserve">          1) соблюдать законодательство Российской Федерации, права и законные интересы контролируемых лиц;</w:t>
      </w:r>
    </w:p>
    <w:p w:rsidR="00231057" w:rsidRPr="006D62F3" w:rsidRDefault="00231057" w:rsidP="00350E5F">
      <w:pPr>
        <w:pStyle w:val="HTMLPreformatted"/>
        <w:ind w:firstLine="709"/>
        <w:jc w:val="both"/>
        <w:rPr>
          <w:rFonts w:ascii="Times New Roman" w:hAnsi="Times New Roman" w:cs="Times New Roman"/>
          <w:sz w:val="28"/>
          <w:szCs w:val="28"/>
        </w:rPr>
      </w:pPr>
      <w:r w:rsidRPr="006D62F3">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31057" w:rsidRPr="006D62F3" w:rsidRDefault="00231057" w:rsidP="00350E5F">
      <w:pPr>
        <w:pStyle w:val="ListParagraph"/>
        <w:widowControl/>
        <w:tabs>
          <w:tab w:val="left" w:pos="1134"/>
        </w:tabs>
        <w:ind w:left="0" w:firstLine="709"/>
        <w:jc w:val="both"/>
        <w:rPr>
          <w:sz w:val="28"/>
          <w:szCs w:val="28"/>
        </w:rPr>
      </w:pPr>
      <w:r w:rsidRPr="006D62F3">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4)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Республики Башкортостан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5)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6)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7)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9) доказывать обоснованность своих действий при их обжаловании в порядке, установленном законодательством Российской Федерации;</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10)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1.2.2. Инспектор при проведении контрольного мероприятия в пределах своих полномочий и в объеме проводимых контрольных действий имеет право:</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31057" w:rsidRPr="006D62F3" w:rsidRDefault="00231057" w:rsidP="002673AD">
      <w:pPr>
        <w:pStyle w:val="ListParagraph"/>
        <w:widowControl/>
        <w:tabs>
          <w:tab w:val="left" w:pos="1134"/>
        </w:tabs>
        <w:ind w:left="0" w:firstLine="851"/>
        <w:jc w:val="both"/>
        <w:rPr>
          <w:sz w:val="28"/>
          <w:szCs w:val="28"/>
        </w:rPr>
      </w:pPr>
      <w:r w:rsidRPr="006D62F3">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31057" w:rsidRPr="006D62F3" w:rsidRDefault="00231057" w:rsidP="002673AD">
      <w:pPr>
        <w:autoSpaceDE w:val="0"/>
        <w:autoSpaceDN w:val="0"/>
        <w:adjustRightInd w:val="0"/>
        <w:ind w:firstLine="709"/>
        <w:jc w:val="both"/>
        <w:rPr>
          <w:szCs w:val="28"/>
        </w:rPr>
      </w:pPr>
      <w:r w:rsidRPr="006D62F3">
        <w:rPr>
          <w:szCs w:val="28"/>
        </w:rPr>
        <w:t>1.3.  Контрольный орган вправе обратиться в суд с заявлениями:</w:t>
      </w:r>
    </w:p>
    <w:p w:rsidR="00231057" w:rsidRPr="006D62F3" w:rsidRDefault="00231057" w:rsidP="002673AD">
      <w:pPr>
        <w:autoSpaceDE w:val="0"/>
        <w:autoSpaceDN w:val="0"/>
        <w:adjustRightInd w:val="0"/>
        <w:ind w:firstLine="709"/>
        <w:jc w:val="both"/>
        <w:rPr>
          <w:szCs w:val="28"/>
        </w:rPr>
      </w:pPr>
      <w:r w:rsidRPr="006D62F3">
        <w:rPr>
          <w:bCs/>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31057" w:rsidRPr="006D62F3" w:rsidRDefault="00231057" w:rsidP="002673AD">
      <w:pPr>
        <w:autoSpaceDE w:val="0"/>
        <w:autoSpaceDN w:val="0"/>
        <w:adjustRightInd w:val="0"/>
        <w:ind w:firstLine="709"/>
        <w:jc w:val="both"/>
        <w:rPr>
          <w:szCs w:val="28"/>
        </w:rPr>
      </w:pPr>
      <w:r w:rsidRPr="006D62F3">
        <w:rPr>
          <w:bCs/>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31057" w:rsidRPr="006D62F3" w:rsidRDefault="00231057" w:rsidP="002673AD">
      <w:pPr>
        <w:autoSpaceDE w:val="0"/>
        <w:autoSpaceDN w:val="0"/>
        <w:adjustRightInd w:val="0"/>
        <w:ind w:firstLine="709"/>
        <w:jc w:val="both"/>
        <w:rPr>
          <w:szCs w:val="28"/>
        </w:rPr>
      </w:pPr>
      <w:r w:rsidRPr="006D62F3">
        <w:rPr>
          <w:bCs/>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31057" w:rsidRPr="006D62F3" w:rsidRDefault="00231057" w:rsidP="002673AD">
      <w:pPr>
        <w:autoSpaceDE w:val="0"/>
        <w:autoSpaceDN w:val="0"/>
        <w:adjustRightInd w:val="0"/>
        <w:ind w:firstLine="709"/>
        <w:jc w:val="both"/>
        <w:rPr>
          <w:szCs w:val="28"/>
        </w:rPr>
      </w:pPr>
      <w:r w:rsidRPr="006D62F3">
        <w:rPr>
          <w:bCs/>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31057" w:rsidRPr="006D62F3" w:rsidRDefault="00231057" w:rsidP="002673AD">
      <w:pPr>
        <w:autoSpaceDE w:val="0"/>
        <w:autoSpaceDN w:val="0"/>
        <w:adjustRightInd w:val="0"/>
        <w:ind w:firstLine="709"/>
        <w:jc w:val="both"/>
        <w:rPr>
          <w:szCs w:val="28"/>
        </w:rPr>
      </w:pPr>
      <w:r w:rsidRPr="006D62F3">
        <w:rPr>
          <w:bCs/>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31057" w:rsidRPr="006D62F3" w:rsidRDefault="00231057" w:rsidP="002673AD">
      <w:pPr>
        <w:autoSpaceDE w:val="0"/>
        <w:autoSpaceDN w:val="0"/>
        <w:adjustRightInd w:val="0"/>
        <w:ind w:firstLine="709"/>
        <w:jc w:val="both"/>
        <w:rPr>
          <w:bCs/>
          <w:szCs w:val="28"/>
        </w:rPr>
      </w:pPr>
      <w:r w:rsidRPr="006D62F3">
        <w:rPr>
          <w:bCs/>
          <w:szCs w:val="28"/>
        </w:rPr>
        <w:t>6) о понуждении к исполнению предписания.</w:t>
      </w:r>
    </w:p>
    <w:p w:rsidR="00231057" w:rsidRPr="006D62F3" w:rsidRDefault="00231057" w:rsidP="002673AD">
      <w:pPr>
        <w:autoSpaceDE w:val="0"/>
        <w:autoSpaceDN w:val="0"/>
        <w:adjustRightInd w:val="0"/>
        <w:ind w:firstLine="709"/>
        <w:jc w:val="both"/>
        <w:rPr>
          <w:szCs w:val="28"/>
        </w:rPr>
      </w:pPr>
      <w:r w:rsidRPr="006D62F3">
        <w:rPr>
          <w:bCs/>
          <w:szCs w:val="28"/>
        </w:rPr>
        <w:t xml:space="preserve">1.4. </w:t>
      </w:r>
      <w:r w:rsidRPr="006D62F3">
        <w:rPr>
          <w:szCs w:val="28"/>
        </w:rPr>
        <w:t xml:space="preserve">К отношениям, связанным с осуществлением муниципального жилищного контроля применяются положения Федерального закона.       </w:t>
      </w:r>
    </w:p>
    <w:p w:rsidR="00231057" w:rsidRPr="006D62F3" w:rsidRDefault="00231057" w:rsidP="002673AD">
      <w:pPr>
        <w:pStyle w:val="HTMLPreformatted"/>
        <w:ind w:firstLine="709"/>
        <w:jc w:val="both"/>
        <w:rPr>
          <w:rFonts w:ascii="Times New Roman" w:hAnsi="Times New Roman" w:cs="Times New Roman"/>
          <w:sz w:val="28"/>
          <w:szCs w:val="28"/>
        </w:rPr>
      </w:pPr>
      <w:r w:rsidRPr="006D62F3">
        <w:rPr>
          <w:rFonts w:ascii="Times New Roman" w:hAnsi="Times New Roman" w:cs="Times New Roman"/>
          <w:sz w:val="28"/>
          <w:szCs w:val="28"/>
        </w:rPr>
        <w:t>1.5.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31057" w:rsidRPr="006D62F3" w:rsidRDefault="00231057" w:rsidP="002673AD">
      <w:pPr>
        <w:widowControl/>
        <w:shd w:val="clear" w:color="auto" w:fill="FFFFFF"/>
        <w:suppressAutoHyphens w:val="0"/>
        <w:spacing w:line="315" w:lineRule="atLeast"/>
        <w:ind w:firstLine="709"/>
        <w:jc w:val="both"/>
        <w:rPr>
          <w:color w:val="000000"/>
          <w:szCs w:val="28"/>
          <w:lang w:eastAsia="ru-RU"/>
        </w:rPr>
      </w:pPr>
      <w:bookmarkStart w:id="1" w:name="dst100305"/>
      <w:bookmarkStart w:id="2" w:name="dst100306"/>
      <w:bookmarkEnd w:id="1"/>
      <w:bookmarkEnd w:id="2"/>
      <w:r w:rsidRPr="006D62F3">
        <w:rPr>
          <w:color w:val="000000"/>
          <w:szCs w:val="28"/>
          <w:lang w:eastAsia="ru-RU"/>
        </w:rPr>
        <w:t>Решение о проведении контрольного мероприятия принимается руководителем (заместителем руководителя) Контрольного органа, ведающим вопросами муниципального жилищного контроля.</w:t>
      </w:r>
    </w:p>
    <w:p w:rsidR="00231057" w:rsidRPr="006D62F3" w:rsidRDefault="00231057" w:rsidP="002673AD">
      <w:pPr>
        <w:shd w:val="clear" w:color="auto" w:fill="FFFFFF"/>
        <w:ind w:firstLine="709"/>
        <w:jc w:val="both"/>
        <w:rPr>
          <w:color w:val="000000"/>
          <w:szCs w:val="28"/>
          <w:lang w:eastAsia="ru-RU"/>
        </w:rPr>
      </w:pPr>
      <w:r w:rsidRPr="006D62F3">
        <w:rPr>
          <w:color w:val="000000"/>
          <w:szCs w:val="28"/>
          <w:lang w:eastAsia="ru-RU"/>
        </w:rPr>
        <w:t>Учет объектов муниципального жилищного контроля осуществляется путем внесения сведений об объектах контроля в информационные системы органов муниципального контроля, не позднее 2 дней со дня поступления таких сведений.</w:t>
      </w:r>
    </w:p>
    <w:p w:rsidR="00231057" w:rsidRPr="006D62F3" w:rsidRDefault="00231057" w:rsidP="002673AD">
      <w:pPr>
        <w:shd w:val="clear" w:color="auto" w:fill="FFFFFF"/>
        <w:ind w:firstLine="709"/>
        <w:jc w:val="both"/>
        <w:rPr>
          <w:szCs w:val="28"/>
        </w:rPr>
      </w:pPr>
      <w:r w:rsidRPr="006D62F3">
        <w:rPr>
          <w:szCs w:val="28"/>
        </w:rPr>
        <w:t>При сборе, обработке, анализе и учёте сведений об объектах контроля для целей их учёта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31057" w:rsidRPr="006D62F3" w:rsidRDefault="00231057" w:rsidP="002673AD">
      <w:pPr>
        <w:shd w:val="clear" w:color="auto" w:fill="FFFFFF"/>
        <w:ind w:firstLine="709"/>
        <w:jc w:val="both"/>
        <w:rPr>
          <w:szCs w:val="28"/>
        </w:rPr>
      </w:pPr>
    </w:p>
    <w:p w:rsidR="00231057" w:rsidRPr="006D62F3" w:rsidRDefault="00231057" w:rsidP="006608D4">
      <w:pPr>
        <w:pStyle w:val="NormalWeb"/>
        <w:spacing w:before="0" w:beforeAutospacing="0" w:after="0" w:afterAutospacing="0"/>
        <w:ind w:firstLine="709"/>
        <w:jc w:val="both"/>
        <w:rPr>
          <w:sz w:val="28"/>
          <w:szCs w:val="28"/>
        </w:rPr>
      </w:pPr>
    </w:p>
    <w:p w:rsidR="00231057" w:rsidRPr="006D62F3" w:rsidRDefault="00231057" w:rsidP="00E965FB">
      <w:pPr>
        <w:pStyle w:val="NormalWeb"/>
        <w:numPr>
          <w:ilvl w:val="0"/>
          <w:numId w:val="2"/>
        </w:numPr>
        <w:spacing w:before="0" w:beforeAutospacing="0" w:after="0" w:afterAutospacing="0"/>
        <w:ind w:left="0" w:firstLine="0"/>
        <w:jc w:val="center"/>
        <w:rPr>
          <w:sz w:val="28"/>
          <w:szCs w:val="28"/>
        </w:rPr>
      </w:pPr>
      <w:r w:rsidRPr="006D62F3">
        <w:rPr>
          <w:sz w:val="28"/>
          <w:szCs w:val="28"/>
        </w:rPr>
        <w:t>Управление рисками причинения вреда (ущерба) охраняемым законом ценностям при осуществлении муниципального жилищного контроля</w:t>
      </w:r>
    </w:p>
    <w:p w:rsidR="00231057" w:rsidRPr="006D62F3" w:rsidRDefault="00231057" w:rsidP="006608D4">
      <w:pPr>
        <w:pStyle w:val="NormalWeb"/>
        <w:spacing w:before="0" w:beforeAutospacing="0" w:after="0" w:afterAutospacing="0"/>
        <w:ind w:firstLine="709"/>
        <w:jc w:val="both"/>
        <w:rPr>
          <w:sz w:val="28"/>
          <w:szCs w:val="28"/>
        </w:rPr>
      </w:pPr>
    </w:p>
    <w:p w:rsidR="00231057" w:rsidRPr="006D62F3" w:rsidRDefault="00231057" w:rsidP="00802740">
      <w:pPr>
        <w:pStyle w:val="ListParagraph"/>
        <w:numPr>
          <w:ilvl w:val="1"/>
          <w:numId w:val="2"/>
        </w:numPr>
        <w:shd w:val="clear" w:color="auto" w:fill="FFFFFF"/>
        <w:ind w:left="0" w:firstLine="709"/>
        <w:jc w:val="both"/>
        <w:rPr>
          <w:color w:val="000000"/>
          <w:sz w:val="28"/>
          <w:szCs w:val="28"/>
        </w:rPr>
      </w:pPr>
      <w:r w:rsidRPr="006D62F3">
        <w:rPr>
          <w:color w:val="000000"/>
          <w:sz w:val="28"/>
          <w:szCs w:val="28"/>
        </w:rPr>
        <w:t>При осуществлении муниципального жилищного контроля применяется система оценки и управления рисками.</w:t>
      </w:r>
    </w:p>
    <w:p w:rsidR="00231057" w:rsidRPr="006D62F3" w:rsidRDefault="00231057" w:rsidP="004C6865">
      <w:pPr>
        <w:shd w:val="clear" w:color="auto" w:fill="FFFFFF"/>
        <w:ind w:firstLine="709"/>
        <w:jc w:val="both"/>
        <w:rPr>
          <w:color w:val="000000"/>
          <w:szCs w:val="28"/>
          <w:lang w:eastAsia="ru-RU"/>
        </w:rPr>
      </w:pPr>
      <w:r w:rsidRPr="006D62F3">
        <w:rPr>
          <w:color w:val="000000"/>
          <w:szCs w:val="28"/>
          <w:lang w:eastAsia="ru-RU"/>
        </w:rPr>
        <w:t>Контрольный орган при осуществлении муниципального жилищного контроля относит объекты контроля к одной из следующих категорий риска причинения вреда (ущерба) охраняемым законом ценностям (далее – категории риска):</w:t>
      </w:r>
    </w:p>
    <w:p w:rsidR="00231057" w:rsidRPr="006D62F3" w:rsidRDefault="00231057" w:rsidP="00D357AB">
      <w:pPr>
        <w:shd w:val="clear" w:color="auto" w:fill="FFFFFF"/>
        <w:ind w:firstLine="709"/>
        <w:jc w:val="both"/>
        <w:rPr>
          <w:color w:val="000000"/>
          <w:szCs w:val="28"/>
          <w:lang w:eastAsia="ru-RU"/>
        </w:rPr>
      </w:pPr>
      <w:r w:rsidRPr="006D62F3">
        <w:rPr>
          <w:color w:val="000000"/>
          <w:szCs w:val="28"/>
          <w:lang w:eastAsia="ru-RU"/>
        </w:rPr>
        <w:t>– значительный риск;</w:t>
      </w:r>
    </w:p>
    <w:p w:rsidR="00231057" w:rsidRPr="006D62F3" w:rsidRDefault="00231057" w:rsidP="00D357AB">
      <w:pPr>
        <w:shd w:val="clear" w:color="auto" w:fill="FFFFFF"/>
        <w:ind w:firstLine="709"/>
        <w:jc w:val="both"/>
        <w:rPr>
          <w:color w:val="000000"/>
          <w:szCs w:val="28"/>
          <w:lang w:eastAsia="ru-RU"/>
        </w:rPr>
      </w:pPr>
      <w:r w:rsidRPr="006D62F3">
        <w:rPr>
          <w:color w:val="000000"/>
          <w:szCs w:val="28"/>
          <w:lang w:eastAsia="ru-RU"/>
        </w:rPr>
        <w:t>– умеренный риск;</w:t>
      </w:r>
    </w:p>
    <w:p w:rsidR="00231057" w:rsidRPr="006D62F3" w:rsidRDefault="00231057" w:rsidP="00D357AB">
      <w:pPr>
        <w:shd w:val="clear" w:color="auto" w:fill="FFFFFF"/>
        <w:ind w:firstLine="709"/>
        <w:jc w:val="both"/>
        <w:rPr>
          <w:color w:val="000000"/>
          <w:szCs w:val="28"/>
          <w:lang w:eastAsia="ru-RU"/>
        </w:rPr>
      </w:pPr>
      <w:r w:rsidRPr="006D62F3">
        <w:rPr>
          <w:color w:val="000000"/>
          <w:szCs w:val="28"/>
          <w:lang w:eastAsia="ru-RU"/>
        </w:rPr>
        <w:t>– низкий риск.</w:t>
      </w:r>
    </w:p>
    <w:p w:rsidR="00231057" w:rsidRPr="006D62F3" w:rsidRDefault="00231057" w:rsidP="00802740">
      <w:pPr>
        <w:suppressAutoHyphens w:val="0"/>
        <w:ind w:firstLine="709"/>
        <w:jc w:val="both"/>
        <w:rPr>
          <w:color w:val="000000"/>
          <w:kern w:val="0"/>
          <w:szCs w:val="28"/>
          <w:lang w:eastAsia="ru-RU"/>
        </w:rPr>
      </w:pPr>
      <w:r w:rsidRPr="006D62F3">
        <w:rPr>
          <w:color w:val="000000"/>
          <w:kern w:val="0"/>
          <w:szCs w:val="28"/>
          <w:lang w:eastAsia="ru-RU"/>
        </w:rPr>
        <w:t>Отнесение объектов контроля</w:t>
      </w:r>
      <w:r w:rsidRPr="006D62F3">
        <w:rPr>
          <w:color w:val="00B0F0"/>
          <w:kern w:val="0"/>
          <w:szCs w:val="28"/>
          <w:lang w:eastAsia="ru-RU"/>
        </w:rPr>
        <w:t xml:space="preserve"> </w:t>
      </w:r>
      <w:r w:rsidRPr="006D62F3">
        <w:rPr>
          <w:color w:val="000000"/>
          <w:kern w:val="0"/>
          <w:szCs w:val="28"/>
          <w:lang w:eastAsia="ru-RU"/>
        </w:rPr>
        <w:t>к определенной категории риска осуществляется в зависимости от значения показателя риска:</w:t>
      </w:r>
    </w:p>
    <w:p w:rsidR="00231057" w:rsidRPr="006D62F3" w:rsidRDefault="00231057" w:rsidP="00802740">
      <w:pPr>
        <w:suppressAutoHyphens w:val="0"/>
        <w:ind w:firstLine="709"/>
        <w:jc w:val="both"/>
        <w:rPr>
          <w:color w:val="000000"/>
          <w:kern w:val="0"/>
          <w:szCs w:val="28"/>
          <w:lang w:eastAsia="ru-RU"/>
        </w:rPr>
      </w:pPr>
      <w:r w:rsidRPr="006D62F3">
        <w:rPr>
          <w:color w:val="000000"/>
          <w:kern w:val="0"/>
          <w:szCs w:val="28"/>
          <w:lang w:eastAsia="ru-RU"/>
        </w:rPr>
        <w:t>при значении показателя риска от 4 до 6 включительно - к категории значительного риска;</w:t>
      </w:r>
    </w:p>
    <w:p w:rsidR="00231057" w:rsidRPr="006D62F3" w:rsidRDefault="00231057" w:rsidP="00802740">
      <w:pPr>
        <w:suppressAutoHyphens w:val="0"/>
        <w:ind w:firstLine="709"/>
        <w:jc w:val="both"/>
        <w:rPr>
          <w:color w:val="000000"/>
          <w:kern w:val="0"/>
          <w:szCs w:val="28"/>
          <w:lang w:eastAsia="ru-RU"/>
        </w:rPr>
      </w:pPr>
      <w:r w:rsidRPr="006D62F3">
        <w:rPr>
          <w:color w:val="000000"/>
          <w:kern w:val="0"/>
          <w:szCs w:val="28"/>
          <w:lang w:eastAsia="ru-RU"/>
        </w:rPr>
        <w:t>при значении показателя риска от 2 до 3 включительно - к категории умеренного риска;</w:t>
      </w:r>
    </w:p>
    <w:p w:rsidR="00231057" w:rsidRPr="006D62F3" w:rsidRDefault="00231057" w:rsidP="00802740">
      <w:pPr>
        <w:suppressAutoHyphens w:val="0"/>
        <w:ind w:firstLine="709"/>
        <w:jc w:val="both"/>
        <w:rPr>
          <w:color w:val="000000"/>
          <w:kern w:val="0"/>
          <w:szCs w:val="28"/>
          <w:lang w:eastAsia="ru-RU"/>
        </w:rPr>
      </w:pPr>
      <w:r w:rsidRPr="006D62F3">
        <w:rPr>
          <w:color w:val="000000"/>
          <w:kern w:val="0"/>
          <w:szCs w:val="28"/>
          <w:lang w:eastAsia="ru-RU"/>
        </w:rPr>
        <w:t>при значении показателя риска от 0 до 1 включительно - к категории низкого риска.</w:t>
      </w:r>
    </w:p>
    <w:p w:rsidR="00231057" w:rsidRPr="006D62F3" w:rsidRDefault="00231057" w:rsidP="00802740">
      <w:pPr>
        <w:suppressAutoHyphens w:val="0"/>
        <w:ind w:firstLine="709"/>
        <w:jc w:val="both"/>
        <w:rPr>
          <w:color w:val="000000"/>
          <w:kern w:val="0"/>
          <w:szCs w:val="28"/>
          <w:lang w:eastAsia="ru-RU"/>
        </w:rPr>
      </w:pPr>
      <w:r w:rsidRPr="006D62F3">
        <w:rPr>
          <w:color w:val="000000"/>
          <w:kern w:val="0"/>
          <w:szCs w:val="28"/>
          <w:lang w:eastAsia="ru-RU"/>
        </w:rPr>
        <w:t>2.2. Показатель риска рассчитывается по следующей формуле:</w:t>
      </w:r>
    </w:p>
    <w:p w:rsidR="00231057" w:rsidRPr="006D62F3" w:rsidRDefault="00231057" w:rsidP="00802740">
      <w:pPr>
        <w:suppressAutoHyphens w:val="0"/>
        <w:ind w:firstLine="709"/>
        <w:jc w:val="both"/>
        <w:rPr>
          <w:color w:val="000000"/>
          <w:kern w:val="0"/>
          <w:szCs w:val="28"/>
          <w:lang w:eastAsia="ru-RU"/>
        </w:rPr>
      </w:pPr>
      <w:r w:rsidRPr="006D62F3">
        <w:rPr>
          <w:color w:val="000000"/>
          <w:kern w:val="0"/>
          <w:szCs w:val="28"/>
          <w:lang w:eastAsia="ru-RU"/>
        </w:rPr>
        <w:t> К = 2 x V</w:t>
      </w:r>
      <w:r w:rsidRPr="006D62F3">
        <w:rPr>
          <w:color w:val="000000"/>
          <w:kern w:val="0"/>
          <w:szCs w:val="28"/>
          <w:vertAlign w:val="subscript"/>
          <w:lang w:eastAsia="ru-RU"/>
        </w:rPr>
        <w:t>1</w:t>
      </w:r>
      <w:r w:rsidRPr="006D62F3">
        <w:rPr>
          <w:color w:val="000000"/>
          <w:kern w:val="0"/>
          <w:szCs w:val="28"/>
          <w:lang w:eastAsia="ru-RU"/>
        </w:rPr>
        <w:t xml:space="preserve"> + V</w:t>
      </w:r>
      <w:r w:rsidRPr="006D62F3">
        <w:rPr>
          <w:color w:val="000000"/>
          <w:kern w:val="0"/>
          <w:szCs w:val="28"/>
          <w:vertAlign w:val="subscript"/>
          <w:lang w:eastAsia="ru-RU"/>
        </w:rPr>
        <w:t>2</w:t>
      </w:r>
      <w:r w:rsidRPr="006D62F3">
        <w:rPr>
          <w:color w:val="000000"/>
          <w:kern w:val="0"/>
          <w:szCs w:val="28"/>
          <w:lang w:eastAsia="ru-RU"/>
        </w:rPr>
        <w:t xml:space="preserve"> + 2 x V</w:t>
      </w:r>
      <w:r w:rsidRPr="006D62F3">
        <w:rPr>
          <w:color w:val="000000"/>
          <w:kern w:val="0"/>
          <w:szCs w:val="28"/>
          <w:vertAlign w:val="subscript"/>
          <w:lang w:eastAsia="ru-RU"/>
        </w:rPr>
        <w:t>3</w:t>
      </w:r>
      <w:r w:rsidRPr="006D62F3">
        <w:rPr>
          <w:color w:val="000000"/>
          <w:kern w:val="0"/>
          <w:szCs w:val="28"/>
          <w:lang w:eastAsia="ru-RU"/>
        </w:rPr>
        <w:t>, где:</w:t>
      </w:r>
    </w:p>
    <w:p w:rsidR="00231057" w:rsidRPr="006D62F3" w:rsidRDefault="00231057" w:rsidP="00802740">
      <w:pPr>
        <w:suppressAutoHyphens w:val="0"/>
        <w:ind w:firstLine="709"/>
        <w:jc w:val="both"/>
        <w:rPr>
          <w:color w:val="000000"/>
          <w:kern w:val="0"/>
          <w:szCs w:val="28"/>
          <w:lang w:eastAsia="ru-RU"/>
        </w:rPr>
      </w:pPr>
      <w:r w:rsidRPr="006D62F3">
        <w:rPr>
          <w:color w:val="000000"/>
          <w:kern w:val="0"/>
          <w:szCs w:val="28"/>
          <w:lang w:eastAsia="ru-RU"/>
        </w:rPr>
        <w:t> К - показатель риска;</w:t>
      </w:r>
    </w:p>
    <w:p w:rsidR="00231057" w:rsidRPr="006D62F3" w:rsidRDefault="00231057" w:rsidP="00802740">
      <w:pPr>
        <w:suppressAutoHyphens w:val="0"/>
        <w:ind w:firstLine="709"/>
        <w:jc w:val="both"/>
        <w:rPr>
          <w:color w:val="000000"/>
          <w:kern w:val="0"/>
          <w:szCs w:val="28"/>
          <w:lang w:eastAsia="ru-RU"/>
        </w:rPr>
      </w:pPr>
      <w:r w:rsidRPr="006D62F3">
        <w:rPr>
          <w:color w:val="000000"/>
          <w:kern w:val="0"/>
          <w:szCs w:val="28"/>
          <w:lang w:eastAsia="ru-RU"/>
        </w:rPr>
        <w:t>V</w:t>
      </w:r>
      <w:r w:rsidRPr="006D62F3">
        <w:rPr>
          <w:color w:val="000000"/>
          <w:kern w:val="0"/>
          <w:szCs w:val="28"/>
          <w:vertAlign w:val="subscript"/>
          <w:lang w:eastAsia="ru-RU"/>
        </w:rPr>
        <w:t>1</w:t>
      </w:r>
      <w:r w:rsidRPr="006D62F3">
        <w:rPr>
          <w:color w:val="000000"/>
          <w:kern w:val="0"/>
          <w:szCs w:val="28"/>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19.4, статьей 19.4.1,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231057" w:rsidRPr="006D62F3" w:rsidRDefault="00231057" w:rsidP="00802740">
      <w:pPr>
        <w:suppressAutoHyphens w:val="0"/>
        <w:ind w:firstLine="709"/>
        <w:jc w:val="both"/>
        <w:rPr>
          <w:color w:val="000000"/>
          <w:kern w:val="0"/>
          <w:szCs w:val="28"/>
          <w:lang w:eastAsia="ru-RU"/>
        </w:rPr>
      </w:pPr>
      <w:r w:rsidRPr="006D62F3">
        <w:rPr>
          <w:color w:val="000000"/>
          <w:kern w:val="0"/>
          <w:szCs w:val="28"/>
          <w:lang w:eastAsia="ru-RU"/>
        </w:rPr>
        <w:t> V</w:t>
      </w:r>
      <w:r w:rsidRPr="006D62F3">
        <w:rPr>
          <w:color w:val="000000"/>
          <w:kern w:val="0"/>
          <w:szCs w:val="28"/>
          <w:vertAlign w:val="subscript"/>
          <w:lang w:eastAsia="ru-RU"/>
        </w:rPr>
        <w:t>2</w:t>
      </w:r>
      <w:r w:rsidRPr="006D62F3">
        <w:rPr>
          <w:color w:val="000000"/>
          <w:kern w:val="0"/>
          <w:szCs w:val="28"/>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частью 1 статьи 6.3, статьей 6.4 Кодекса Республики Башкортостан об административных правонарушениях, вынесенных по протоколам об административных правонарушениях, составленных Контрольным органом. </w:t>
      </w:r>
    </w:p>
    <w:p w:rsidR="00231057" w:rsidRPr="006D62F3" w:rsidRDefault="00231057" w:rsidP="00802740">
      <w:pPr>
        <w:suppressAutoHyphens w:val="0"/>
        <w:ind w:firstLine="709"/>
        <w:jc w:val="both"/>
        <w:rPr>
          <w:color w:val="000000"/>
          <w:kern w:val="0"/>
          <w:szCs w:val="28"/>
          <w:lang w:eastAsia="ru-RU"/>
        </w:rPr>
      </w:pPr>
      <w:r w:rsidRPr="006D62F3">
        <w:rPr>
          <w:color w:val="000000"/>
          <w:kern w:val="0"/>
          <w:szCs w:val="28"/>
          <w:lang w:eastAsia="ru-RU"/>
        </w:rPr>
        <w:t>V</w:t>
      </w:r>
      <w:r w:rsidRPr="006D62F3">
        <w:rPr>
          <w:color w:val="000000"/>
          <w:kern w:val="0"/>
          <w:szCs w:val="28"/>
          <w:vertAlign w:val="subscript"/>
          <w:lang w:eastAsia="ru-RU"/>
        </w:rPr>
        <w:t>3</w:t>
      </w:r>
      <w:r w:rsidRPr="006D62F3">
        <w:rPr>
          <w:color w:val="000000"/>
          <w:kern w:val="0"/>
          <w:szCs w:val="28"/>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231057" w:rsidRPr="006D62F3" w:rsidRDefault="00231057" w:rsidP="003D11E8">
      <w:pPr>
        <w:shd w:val="clear" w:color="auto" w:fill="FFFFFF"/>
        <w:ind w:firstLine="709"/>
        <w:jc w:val="both"/>
        <w:rPr>
          <w:color w:val="000000"/>
          <w:szCs w:val="28"/>
          <w:lang w:eastAsia="ru-RU"/>
        </w:rPr>
      </w:pPr>
    </w:p>
    <w:p w:rsidR="00231057" w:rsidRPr="006D62F3" w:rsidRDefault="00231057" w:rsidP="003D11E8">
      <w:pPr>
        <w:shd w:val="clear" w:color="auto" w:fill="FFFFFF"/>
        <w:ind w:firstLine="709"/>
        <w:jc w:val="both"/>
        <w:rPr>
          <w:color w:val="000000"/>
          <w:szCs w:val="28"/>
          <w:lang w:eastAsia="ru-RU"/>
        </w:rPr>
      </w:pPr>
      <w:r w:rsidRPr="006D62F3">
        <w:rPr>
          <w:color w:val="000000"/>
          <w:szCs w:val="28"/>
          <w:lang w:eastAsia="ru-RU"/>
        </w:rPr>
        <w:t>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жилищного контроля) контрольного органа по месту нахождения объекта контроля.</w:t>
      </w:r>
    </w:p>
    <w:p w:rsidR="00231057" w:rsidRPr="006D62F3" w:rsidRDefault="00231057" w:rsidP="002A5804">
      <w:pPr>
        <w:shd w:val="clear" w:color="auto" w:fill="FFFFFF"/>
        <w:ind w:firstLine="709"/>
        <w:jc w:val="both"/>
        <w:rPr>
          <w:color w:val="000000"/>
          <w:szCs w:val="28"/>
          <w:lang w:eastAsia="ru-RU"/>
        </w:rPr>
      </w:pPr>
      <w:r w:rsidRPr="006D62F3">
        <w:rPr>
          <w:color w:val="000000"/>
          <w:szCs w:val="28"/>
          <w:lang w:eastAsia="ru-RU"/>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231057" w:rsidRPr="006D62F3" w:rsidRDefault="00231057" w:rsidP="002A5804">
      <w:pPr>
        <w:shd w:val="clear" w:color="auto" w:fill="FFFFFF"/>
        <w:ind w:firstLine="709"/>
        <w:jc w:val="both"/>
        <w:rPr>
          <w:color w:val="000000"/>
          <w:szCs w:val="28"/>
          <w:lang w:eastAsia="ru-RU"/>
        </w:rPr>
      </w:pPr>
      <w:r w:rsidRPr="006D62F3">
        <w:rPr>
          <w:color w:val="000000"/>
          <w:szCs w:val="28"/>
          <w:lang w:eastAsia="ru-RU"/>
        </w:rPr>
        <w:t>По запросу контролируемого лица 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231057" w:rsidRPr="006D62F3" w:rsidRDefault="00231057" w:rsidP="00EA2CCA">
      <w:pPr>
        <w:shd w:val="clear" w:color="auto" w:fill="FFFFFF"/>
        <w:ind w:firstLine="709"/>
        <w:jc w:val="both"/>
        <w:rPr>
          <w:color w:val="000000"/>
          <w:szCs w:val="28"/>
          <w:lang w:eastAsia="ru-RU"/>
        </w:rPr>
      </w:pPr>
      <w:r w:rsidRPr="006D62F3">
        <w:rPr>
          <w:color w:val="000000"/>
          <w:szCs w:val="28"/>
          <w:lang w:eastAsia="ru-RU"/>
        </w:rPr>
        <w:t>Плановые контрольные мероприятия в отношении объектов контроля – деятельности контролируемых лиц в сфере жилищного хозяйства в зависимости от присвоенной категории риска проводятся со следующей периодичностью:</w:t>
      </w:r>
    </w:p>
    <w:p w:rsidR="00231057" w:rsidRPr="006D62F3" w:rsidRDefault="00231057" w:rsidP="00EA2CCA">
      <w:pPr>
        <w:shd w:val="clear" w:color="auto" w:fill="FFFFFF"/>
        <w:ind w:firstLine="709"/>
        <w:jc w:val="both"/>
        <w:rPr>
          <w:color w:val="000000"/>
          <w:szCs w:val="28"/>
          <w:lang w:eastAsia="ru-RU"/>
        </w:rPr>
      </w:pPr>
      <w:r w:rsidRPr="006D62F3">
        <w:rPr>
          <w:color w:val="000000"/>
          <w:szCs w:val="28"/>
          <w:lang w:eastAsia="ru-RU"/>
        </w:rPr>
        <w:t>а) в отношении объектов контроля, отнесенных к категории значительного риска, – один раз в 2 года один из видов мероприятий, проводимых на плановой основе, указанных в настоящем Положении;</w:t>
      </w:r>
    </w:p>
    <w:p w:rsidR="00231057" w:rsidRPr="006D62F3" w:rsidRDefault="00231057" w:rsidP="00EA2CCA">
      <w:pPr>
        <w:shd w:val="clear" w:color="auto" w:fill="FFFFFF"/>
        <w:ind w:firstLine="709"/>
        <w:jc w:val="both"/>
        <w:rPr>
          <w:color w:val="000000"/>
          <w:szCs w:val="28"/>
          <w:lang w:eastAsia="ru-RU"/>
        </w:rPr>
      </w:pPr>
      <w:r w:rsidRPr="006D62F3">
        <w:rPr>
          <w:color w:val="000000"/>
          <w:szCs w:val="28"/>
          <w:lang w:eastAsia="ru-RU"/>
        </w:rPr>
        <w:t>б) в отношении объектов контроля, отнесенных к категории умеренного риска, – один раз в 3 года один из видов мероприятий, проводимых на плановой основе, указанных в настоящем Положении;</w:t>
      </w:r>
    </w:p>
    <w:p w:rsidR="00231057" w:rsidRPr="006D62F3" w:rsidRDefault="00231057" w:rsidP="003E45E3">
      <w:pPr>
        <w:shd w:val="clear" w:color="auto" w:fill="FFFFFF"/>
        <w:ind w:firstLine="709"/>
        <w:jc w:val="both"/>
        <w:rPr>
          <w:color w:val="000000"/>
          <w:szCs w:val="28"/>
          <w:lang w:eastAsia="ru-RU"/>
        </w:rPr>
      </w:pPr>
      <w:r w:rsidRPr="006D62F3">
        <w:rPr>
          <w:color w:val="000000"/>
          <w:szCs w:val="28"/>
          <w:lang w:eastAsia="ru-RU"/>
        </w:rPr>
        <w:t>В отношении объектов контроля, отнесенных к категории низкого риска, плановые контрольные мероприятия не проводятся.</w:t>
      </w:r>
    </w:p>
    <w:p w:rsidR="00231057" w:rsidRPr="006D62F3" w:rsidRDefault="00231057" w:rsidP="003E45E3">
      <w:pPr>
        <w:shd w:val="clear" w:color="auto" w:fill="FFFFFF"/>
        <w:ind w:firstLine="709"/>
        <w:jc w:val="both"/>
        <w:rPr>
          <w:color w:val="000000"/>
          <w:szCs w:val="28"/>
          <w:lang w:eastAsia="ru-RU"/>
        </w:rPr>
      </w:pPr>
      <w:r w:rsidRPr="006D62F3">
        <w:rPr>
          <w:color w:val="000000"/>
          <w:szCs w:val="28"/>
          <w:lang w:eastAsia="ru-RU"/>
        </w:rPr>
        <w:t>Настоящим Положением не допускается, чтобы частота проведения плановых контрольных мероприятий в отношении объектов контроля, отнесенных к определенным категориям риска, определялась в рамках иных, за исключением одного года, периодов времени, либо устанавливалась в связи с наступлением определенных событий.</w:t>
      </w:r>
    </w:p>
    <w:p w:rsidR="00231057" w:rsidRPr="006D62F3" w:rsidRDefault="00231057" w:rsidP="003E45E3">
      <w:pPr>
        <w:shd w:val="clear" w:color="auto" w:fill="FFFFFF"/>
        <w:ind w:firstLine="709"/>
        <w:jc w:val="both"/>
        <w:rPr>
          <w:i/>
          <w:color w:val="000000"/>
          <w:szCs w:val="28"/>
          <w:lang w:eastAsia="ru-RU"/>
        </w:rPr>
      </w:pPr>
    </w:p>
    <w:p w:rsidR="00231057" w:rsidRPr="006D62F3" w:rsidRDefault="00231057" w:rsidP="00520740">
      <w:pPr>
        <w:pStyle w:val="ListParagraph"/>
        <w:numPr>
          <w:ilvl w:val="0"/>
          <w:numId w:val="2"/>
        </w:numPr>
        <w:shd w:val="clear" w:color="auto" w:fill="FFFFFF"/>
        <w:ind w:left="0" w:firstLine="0"/>
        <w:jc w:val="center"/>
        <w:rPr>
          <w:color w:val="000000"/>
          <w:sz w:val="28"/>
          <w:szCs w:val="28"/>
        </w:rPr>
      </w:pPr>
      <w:r w:rsidRPr="006D62F3">
        <w:rPr>
          <w:color w:val="000000"/>
          <w:sz w:val="28"/>
          <w:szCs w:val="28"/>
        </w:rPr>
        <w:t>Профилактика рисков причинения вреда (ущерба) охраняемым законом ценностям</w:t>
      </w:r>
    </w:p>
    <w:p w:rsidR="00231057" w:rsidRPr="006D62F3" w:rsidRDefault="00231057" w:rsidP="00924445">
      <w:pPr>
        <w:pStyle w:val="ListParagraph"/>
        <w:shd w:val="clear" w:color="auto" w:fill="FFFFFF"/>
        <w:ind w:left="0"/>
        <w:rPr>
          <w:color w:val="000000"/>
          <w:sz w:val="28"/>
          <w:szCs w:val="28"/>
        </w:rPr>
      </w:pPr>
    </w:p>
    <w:p w:rsidR="00231057" w:rsidRPr="006D62F3" w:rsidRDefault="00231057" w:rsidP="003E2C07">
      <w:pPr>
        <w:shd w:val="clear" w:color="auto" w:fill="FFFFFF"/>
        <w:ind w:firstLine="709"/>
        <w:jc w:val="both"/>
        <w:rPr>
          <w:color w:val="000000"/>
          <w:szCs w:val="28"/>
          <w:lang w:eastAsia="ru-RU"/>
        </w:rPr>
      </w:pPr>
      <w:r w:rsidRPr="006D62F3">
        <w:rPr>
          <w:color w:val="000000"/>
          <w:szCs w:val="28"/>
          <w:lang w:eastAsia="ru-RU"/>
        </w:rPr>
        <w:t>При осуществлении муниципального жилищного контроля могут проводиться следующие виды профилактических мероприятий:</w:t>
      </w:r>
    </w:p>
    <w:p w:rsidR="00231057" w:rsidRPr="006D62F3" w:rsidRDefault="00231057" w:rsidP="003E2C07">
      <w:pPr>
        <w:shd w:val="clear" w:color="auto" w:fill="FFFFFF"/>
        <w:ind w:firstLine="709"/>
        <w:jc w:val="both"/>
        <w:rPr>
          <w:color w:val="000000"/>
          <w:szCs w:val="28"/>
          <w:lang w:eastAsia="ru-RU"/>
        </w:rPr>
      </w:pPr>
      <w:r w:rsidRPr="006D62F3">
        <w:rPr>
          <w:color w:val="000000"/>
          <w:szCs w:val="28"/>
          <w:lang w:eastAsia="ru-RU"/>
        </w:rPr>
        <w:t>– информирование;</w:t>
      </w:r>
    </w:p>
    <w:p w:rsidR="00231057" w:rsidRPr="006D62F3" w:rsidRDefault="00231057" w:rsidP="003E2C07">
      <w:pPr>
        <w:shd w:val="clear" w:color="auto" w:fill="FFFFFF"/>
        <w:ind w:firstLine="709"/>
        <w:jc w:val="both"/>
        <w:rPr>
          <w:color w:val="000000"/>
          <w:szCs w:val="28"/>
          <w:lang w:eastAsia="ru-RU"/>
        </w:rPr>
      </w:pPr>
      <w:r w:rsidRPr="006D62F3">
        <w:rPr>
          <w:color w:val="000000"/>
          <w:szCs w:val="28"/>
          <w:lang w:eastAsia="ru-RU"/>
        </w:rPr>
        <w:t>– консультирование;</w:t>
      </w:r>
    </w:p>
    <w:p w:rsidR="00231057" w:rsidRPr="006D62F3" w:rsidRDefault="00231057" w:rsidP="003E2C07">
      <w:pPr>
        <w:shd w:val="clear" w:color="auto" w:fill="FFFFFF"/>
        <w:ind w:firstLine="709"/>
        <w:jc w:val="both"/>
        <w:rPr>
          <w:color w:val="000000"/>
          <w:szCs w:val="28"/>
          <w:lang w:eastAsia="ru-RU"/>
        </w:rPr>
      </w:pPr>
      <w:r w:rsidRPr="006D62F3">
        <w:rPr>
          <w:color w:val="000000"/>
          <w:szCs w:val="28"/>
          <w:lang w:eastAsia="ru-RU"/>
        </w:rPr>
        <w:t>Информирование осуществляется посредством размещения сведений, касающихся осуществления муниципального жилищного контроля, на официальных сайтах контрольного органа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31057" w:rsidRPr="006D62F3" w:rsidRDefault="00231057" w:rsidP="002A44E5">
      <w:pPr>
        <w:shd w:val="clear" w:color="auto" w:fill="FFFFFF"/>
        <w:ind w:firstLine="709"/>
        <w:jc w:val="both"/>
        <w:rPr>
          <w:color w:val="000000"/>
          <w:szCs w:val="28"/>
          <w:lang w:eastAsia="ru-RU"/>
        </w:rPr>
      </w:pPr>
      <w:r w:rsidRPr="006D62F3">
        <w:rPr>
          <w:color w:val="000000"/>
          <w:szCs w:val="28"/>
          <w:lang w:eastAsia="ru-RU"/>
        </w:rPr>
        <w:t>Консультирование осуществляется по обращениям контролируемых лиц и их представителей.</w:t>
      </w:r>
    </w:p>
    <w:p w:rsidR="00231057" w:rsidRPr="006D62F3" w:rsidRDefault="00231057" w:rsidP="002A44E5">
      <w:pPr>
        <w:shd w:val="clear" w:color="auto" w:fill="FFFFFF"/>
        <w:ind w:firstLine="709"/>
        <w:jc w:val="both"/>
        <w:rPr>
          <w:color w:val="000000"/>
          <w:szCs w:val="28"/>
          <w:lang w:eastAsia="ru-RU"/>
        </w:rPr>
      </w:pPr>
      <w:r w:rsidRPr="006D62F3">
        <w:rPr>
          <w:color w:val="000000"/>
          <w:szCs w:val="28"/>
          <w:lang w:eastAsia="ru-RU"/>
        </w:rPr>
        <w:t>В ходе консультирования даются разъяснения по вопросам, связанным с организацией и осуществлением муниципального жилищного контроля.</w:t>
      </w:r>
    </w:p>
    <w:p w:rsidR="00231057" w:rsidRPr="006D62F3" w:rsidRDefault="00231057" w:rsidP="002A44E5">
      <w:pPr>
        <w:shd w:val="clear" w:color="auto" w:fill="FFFFFF"/>
        <w:ind w:firstLine="709"/>
        <w:jc w:val="both"/>
        <w:rPr>
          <w:color w:val="000000"/>
          <w:szCs w:val="28"/>
          <w:lang w:eastAsia="ru-RU"/>
        </w:rPr>
      </w:pPr>
      <w:r w:rsidRPr="006D62F3">
        <w:rPr>
          <w:color w:val="000000"/>
          <w:szCs w:val="28"/>
          <w:lang w:eastAsia="ru-RU"/>
        </w:rPr>
        <w:t>Консультирование осуществляется без взимания платы.</w:t>
      </w:r>
    </w:p>
    <w:p w:rsidR="00231057" w:rsidRPr="006D62F3" w:rsidRDefault="00231057" w:rsidP="002A44E5">
      <w:pPr>
        <w:shd w:val="clear" w:color="auto" w:fill="FFFFFF"/>
        <w:ind w:firstLine="709"/>
        <w:jc w:val="both"/>
        <w:rPr>
          <w:color w:val="000000"/>
          <w:szCs w:val="28"/>
          <w:lang w:eastAsia="ru-RU"/>
        </w:rPr>
      </w:pPr>
      <w:r w:rsidRPr="006D62F3">
        <w:rPr>
          <w:color w:val="000000"/>
          <w:szCs w:val="28"/>
          <w:lang w:eastAsia="ru-RU"/>
        </w:rPr>
        <w:t>Консультирование может осуществляться должностными лицами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31057" w:rsidRPr="006D62F3" w:rsidRDefault="00231057" w:rsidP="002A44E5">
      <w:pPr>
        <w:shd w:val="clear" w:color="auto" w:fill="FFFFFF"/>
        <w:ind w:firstLine="709"/>
        <w:jc w:val="both"/>
        <w:rPr>
          <w:color w:val="000000"/>
          <w:szCs w:val="28"/>
          <w:lang w:eastAsia="ru-RU"/>
        </w:rPr>
      </w:pPr>
      <w:r w:rsidRPr="006D62F3">
        <w:rPr>
          <w:color w:val="000000"/>
          <w:szCs w:val="28"/>
          <w:lang w:eastAsia="ru-RU"/>
        </w:rPr>
        <w:t>Консультирование осуществляется по следующим вопросам:</w:t>
      </w:r>
    </w:p>
    <w:p w:rsidR="00231057" w:rsidRPr="006D62F3" w:rsidRDefault="00231057" w:rsidP="002A44E5">
      <w:pPr>
        <w:shd w:val="clear" w:color="auto" w:fill="FFFFFF"/>
        <w:ind w:firstLine="709"/>
        <w:jc w:val="both"/>
        <w:rPr>
          <w:color w:val="000000"/>
          <w:szCs w:val="28"/>
          <w:lang w:eastAsia="ru-RU"/>
        </w:rPr>
      </w:pPr>
      <w:r w:rsidRPr="006D62F3">
        <w:rPr>
          <w:color w:val="000000"/>
          <w:szCs w:val="28"/>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жилищного контроля;</w:t>
      </w:r>
    </w:p>
    <w:p w:rsidR="00231057" w:rsidRPr="006D62F3" w:rsidRDefault="00231057" w:rsidP="002A44E5">
      <w:pPr>
        <w:shd w:val="clear" w:color="auto" w:fill="FFFFFF"/>
        <w:ind w:firstLine="709"/>
        <w:jc w:val="both"/>
        <w:rPr>
          <w:color w:val="000000"/>
          <w:szCs w:val="28"/>
          <w:lang w:eastAsia="ru-RU"/>
        </w:rPr>
      </w:pPr>
      <w:r w:rsidRPr="006D62F3">
        <w:rPr>
          <w:color w:val="000000"/>
          <w:szCs w:val="28"/>
          <w:lang w:eastAsia="ru-RU"/>
        </w:rPr>
        <w:t>– разъяснение положений нормативных правовых актов, регламентирующих порядок осуществления муниципального жилищного контроля;</w:t>
      </w:r>
    </w:p>
    <w:p w:rsidR="00231057" w:rsidRPr="006D62F3" w:rsidRDefault="00231057" w:rsidP="002A44E5">
      <w:pPr>
        <w:shd w:val="clear" w:color="auto" w:fill="FFFFFF"/>
        <w:ind w:firstLine="709"/>
        <w:jc w:val="both"/>
        <w:rPr>
          <w:color w:val="000000"/>
          <w:szCs w:val="28"/>
          <w:lang w:eastAsia="ru-RU"/>
        </w:rPr>
      </w:pPr>
      <w:r w:rsidRPr="006D62F3">
        <w:rPr>
          <w:color w:val="000000"/>
          <w:szCs w:val="28"/>
          <w:lang w:eastAsia="ru-RU"/>
        </w:rPr>
        <w:t>– порядок обжалования решений контрольного органа, действий (бездействия) инспекторов.</w:t>
      </w:r>
    </w:p>
    <w:p w:rsidR="00231057" w:rsidRPr="006D62F3" w:rsidRDefault="00231057" w:rsidP="002A44E5">
      <w:pPr>
        <w:shd w:val="clear" w:color="auto" w:fill="FFFFFF"/>
        <w:ind w:firstLine="709"/>
        <w:jc w:val="both"/>
        <w:rPr>
          <w:color w:val="000000"/>
          <w:szCs w:val="28"/>
          <w:shd w:val="clear" w:color="auto" w:fill="FFFFFF"/>
        </w:rPr>
      </w:pPr>
      <w:r w:rsidRPr="006D62F3">
        <w:rPr>
          <w:color w:val="000000"/>
          <w:szCs w:val="28"/>
          <w:shd w:val="clear" w:color="auto" w:fill="FFFFFF"/>
        </w:rPr>
        <w:t>По итогам консультирования информация в письменной форме контролируемым лицам и их представителям не предоставляется.</w:t>
      </w:r>
    </w:p>
    <w:p w:rsidR="00231057" w:rsidRPr="006D62F3" w:rsidRDefault="00231057" w:rsidP="00367B70">
      <w:pPr>
        <w:shd w:val="clear" w:color="auto" w:fill="FFFFFF"/>
        <w:ind w:firstLine="709"/>
        <w:jc w:val="both"/>
        <w:rPr>
          <w:color w:val="000000"/>
          <w:szCs w:val="28"/>
          <w:lang w:eastAsia="ru-RU"/>
        </w:rPr>
      </w:pPr>
      <w:r w:rsidRPr="006D62F3">
        <w:rPr>
          <w:color w:val="000000"/>
          <w:szCs w:val="28"/>
          <w:shd w:val="clear" w:color="auto" w:fill="FFFFFF"/>
        </w:rPr>
        <w:t xml:space="preserve">Случаи, в которых консультирование по однотипным обращениям (по одним и тем же вопросам 5 раз и более в течение календарного года) </w:t>
      </w:r>
      <w:r w:rsidRPr="006D62F3">
        <w:rPr>
          <w:color w:val="000000"/>
          <w:szCs w:val="28"/>
          <w:lang w:eastAsia="ru-RU"/>
        </w:rPr>
        <w:t xml:space="preserve">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 отсутствуют. </w:t>
      </w:r>
    </w:p>
    <w:p w:rsidR="00231057" w:rsidRPr="006D62F3" w:rsidRDefault="00231057" w:rsidP="007926D0">
      <w:pPr>
        <w:shd w:val="clear" w:color="auto" w:fill="FFFFFF"/>
        <w:ind w:firstLine="709"/>
        <w:jc w:val="both"/>
        <w:rPr>
          <w:color w:val="000000"/>
          <w:szCs w:val="28"/>
          <w:lang w:eastAsia="ru-RU"/>
        </w:rPr>
      </w:pPr>
      <w:r w:rsidRPr="006D62F3">
        <w:rPr>
          <w:color w:val="000000"/>
          <w:szCs w:val="28"/>
          <w:lang w:eastAsia="ru-RU"/>
        </w:rPr>
        <w:t>Номера контактных телефонов для консультирования, график и место проведения личного приема в целях консультирования размещаются на официальных сайтах контрольного органа в сети «Интернет».</w:t>
      </w:r>
    </w:p>
    <w:p w:rsidR="00231057" w:rsidRPr="006D62F3" w:rsidRDefault="00231057" w:rsidP="007926D0">
      <w:pPr>
        <w:shd w:val="clear" w:color="auto" w:fill="FFFFFF"/>
        <w:ind w:firstLine="709"/>
        <w:jc w:val="both"/>
        <w:rPr>
          <w:color w:val="000000"/>
          <w:szCs w:val="28"/>
          <w:lang w:eastAsia="ru-RU"/>
        </w:rPr>
      </w:pPr>
      <w:r w:rsidRPr="006D62F3">
        <w:rPr>
          <w:color w:val="000000"/>
          <w:szCs w:val="28"/>
          <w:lang w:eastAsia="ru-RU"/>
        </w:rPr>
        <w:t>Время консультирования при личном обращении составляет 10 минут.</w:t>
      </w:r>
    </w:p>
    <w:p w:rsidR="00231057" w:rsidRPr="006D62F3" w:rsidRDefault="00231057" w:rsidP="007926D0">
      <w:pPr>
        <w:shd w:val="clear" w:color="auto" w:fill="FFFFFF"/>
        <w:ind w:firstLine="709"/>
        <w:jc w:val="both"/>
        <w:rPr>
          <w:color w:val="000000"/>
          <w:szCs w:val="28"/>
          <w:lang w:eastAsia="ru-RU"/>
        </w:rPr>
      </w:pPr>
      <w:r w:rsidRPr="006D62F3">
        <w:rPr>
          <w:color w:val="000000"/>
          <w:szCs w:val="28"/>
          <w:lang w:eastAsia="ru-RU"/>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231057" w:rsidRPr="006D62F3" w:rsidRDefault="00231057" w:rsidP="007926D0">
      <w:pPr>
        <w:shd w:val="clear" w:color="auto" w:fill="FFFFFF"/>
        <w:ind w:firstLine="709"/>
        <w:jc w:val="both"/>
        <w:rPr>
          <w:color w:val="000000"/>
          <w:szCs w:val="28"/>
          <w:lang w:eastAsia="ru-RU"/>
        </w:rPr>
      </w:pPr>
      <w:r w:rsidRPr="006D62F3">
        <w:rPr>
          <w:color w:val="000000"/>
          <w:szCs w:val="28"/>
          <w:lang w:eastAsia="ru-RU"/>
        </w:rPr>
        <w:t>Контролируемым лицам, желающим получить консультацию по вопросам, связанным с организацией и осуществлением муниципального жилищного контроля, предоставляется право ее получения в порядке очереди.</w:t>
      </w:r>
    </w:p>
    <w:p w:rsidR="00231057" w:rsidRPr="006D62F3" w:rsidRDefault="00231057" w:rsidP="007926D0">
      <w:pPr>
        <w:shd w:val="clear" w:color="auto" w:fill="FFFFFF"/>
        <w:ind w:firstLine="709"/>
        <w:jc w:val="both"/>
        <w:rPr>
          <w:color w:val="000000"/>
          <w:szCs w:val="28"/>
          <w:lang w:eastAsia="ru-RU"/>
        </w:rPr>
      </w:pPr>
      <w:r w:rsidRPr="006D62F3">
        <w:rPr>
          <w:color w:val="000000"/>
          <w:szCs w:val="28"/>
          <w:lang w:eastAsia="ru-RU"/>
        </w:rPr>
        <w:t>Срок ожидания в очереди при личном обращении контролируемых лиц не должен превышать 15 минут.</w:t>
      </w:r>
    </w:p>
    <w:p w:rsidR="00231057" w:rsidRPr="006D62F3" w:rsidRDefault="00231057" w:rsidP="007926D0">
      <w:pPr>
        <w:shd w:val="clear" w:color="auto" w:fill="FFFFFF"/>
        <w:ind w:firstLine="709"/>
        <w:jc w:val="both"/>
        <w:rPr>
          <w:color w:val="000000"/>
          <w:szCs w:val="28"/>
          <w:lang w:eastAsia="ru-RU"/>
        </w:rPr>
      </w:pPr>
      <w:r w:rsidRPr="006D62F3">
        <w:rPr>
          <w:color w:val="000000"/>
          <w:szCs w:val="28"/>
          <w:lang w:eastAsia="ru-RU"/>
        </w:rPr>
        <w:t>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231057" w:rsidRPr="006D62F3" w:rsidRDefault="00231057" w:rsidP="007926D0">
      <w:pPr>
        <w:shd w:val="clear" w:color="auto" w:fill="FFFFFF"/>
        <w:ind w:firstLine="709"/>
        <w:jc w:val="both"/>
        <w:rPr>
          <w:color w:val="000000"/>
          <w:szCs w:val="28"/>
          <w:lang w:eastAsia="ru-RU"/>
        </w:rPr>
      </w:pPr>
      <w:r w:rsidRPr="006D62F3">
        <w:rPr>
          <w:color w:val="000000"/>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31057" w:rsidRPr="006D62F3" w:rsidRDefault="00231057" w:rsidP="00C0018C">
      <w:pPr>
        <w:shd w:val="clear" w:color="auto" w:fill="FFFFFF"/>
        <w:ind w:firstLine="709"/>
        <w:jc w:val="both"/>
        <w:rPr>
          <w:color w:val="000000"/>
          <w:szCs w:val="28"/>
          <w:lang w:eastAsia="ru-RU"/>
        </w:rPr>
      </w:pPr>
      <w:r w:rsidRPr="006D62F3">
        <w:rPr>
          <w:color w:val="000000"/>
          <w:szCs w:val="28"/>
          <w:lang w:eastAsia="ru-RU"/>
        </w:rPr>
        <w:t>Учет консультирований осуществляется контрольным органом путем ведения журнала учета консультирований (на бумажном носителе, либо в электронном виде) по форме, обеспечивающей учет указанной информации.</w:t>
      </w:r>
    </w:p>
    <w:p w:rsidR="00231057" w:rsidRPr="006D62F3" w:rsidRDefault="00231057" w:rsidP="00C0018C">
      <w:pPr>
        <w:shd w:val="clear" w:color="auto" w:fill="FFFFFF"/>
        <w:ind w:firstLine="709"/>
        <w:jc w:val="both"/>
        <w:rPr>
          <w:color w:val="000000"/>
          <w:szCs w:val="28"/>
          <w:lang w:eastAsia="ru-RU"/>
        </w:rPr>
      </w:pPr>
    </w:p>
    <w:p w:rsidR="00231057" w:rsidRPr="006D62F3" w:rsidRDefault="00231057" w:rsidP="00C0018C">
      <w:pPr>
        <w:pStyle w:val="ListParagraph"/>
        <w:numPr>
          <w:ilvl w:val="0"/>
          <w:numId w:val="2"/>
        </w:numPr>
        <w:shd w:val="clear" w:color="auto" w:fill="FFFFFF"/>
        <w:ind w:left="0" w:firstLine="0"/>
        <w:jc w:val="center"/>
        <w:rPr>
          <w:color w:val="000000"/>
          <w:sz w:val="28"/>
          <w:szCs w:val="28"/>
        </w:rPr>
      </w:pPr>
      <w:r w:rsidRPr="006D62F3">
        <w:rPr>
          <w:color w:val="000000"/>
          <w:sz w:val="28"/>
          <w:szCs w:val="28"/>
        </w:rPr>
        <w:t>Осуществление муниципального жилищного контроля</w:t>
      </w:r>
    </w:p>
    <w:p w:rsidR="00231057" w:rsidRPr="006D62F3" w:rsidRDefault="00231057" w:rsidP="00C0018C">
      <w:pPr>
        <w:pStyle w:val="ListParagraph"/>
        <w:shd w:val="clear" w:color="auto" w:fill="FFFFFF"/>
        <w:ind w:left="0"/>
        <w:rPr>
          <w:color w:val="000000"/>
          <w:sz w:val="28"/>
          <w:szCs w:val="28"/>
        </w:rPr>
      </w:pPr>
    </w:p>
    <w:p w:rsidR="00231057" w:rsidRPr="006D62F3" w:rsidRDefault="00231057" w:rsidP="00226A2F">
      <w:pPr>
        <w:shd w:val="clear" w:color="auto" w:fill="FFFFFF"/>
        <w:ind w:firstLine="709"/>
        <w:jc w:val="both"/>
        <w:rPr>
          <w:color w:val="000000"/>
          <w:szCs w:val="28"/>
          <w:lang w:eastAsia="ru-RU"/>
        </w:rPr>
      </w:pPr>
      <w:r w:rsidRPr="006D62F3">
        <w:rPr>
          <w:color w:val="000000"/>
          <w:szCs w:val="28"/>
          <w:lang w:eastAsia="ru-RU"/>
        </w:rPr>
        <w:t>Контрольный орган осуществляет муниципальный жилищный контроль посредством проведения:</w:t>
      </w:r>
    </w:p>
    <w:p w:rsidR="00231057" w:rsidRPr="006D62F3" w:rsidRDefault="00231057" w:rsidP="00226A2F">
      <w:pPr>
        <w:shd w:val="clear" w:color="auto" w:fill="FFFFFF"/>
        <w:ind w:firstLine="709"/>
        <w:jc w:val="both"/>
        <w:rPr>
          <w:color w:val="000000"/>
          <w:szCs w:val="28"/>
          <w:lang w:eastAsia="ru-RU"/>
        </w:rPr>
      </w:pPr>
      <w:r w:rsidRPr="006D62F3">
        <w:rPr>
          <w:color w:val="000000"/>
          <w:szCs w:val="28"/>
          <w:lang w:eastAsia="ru-RU"/>
        </w:rPr>
        <w:t>а) контрольных мероприятий, проводимых при взаимодействии с контролируемым лицом;</w:t>
      </w:r>
    </w:p>
    <w:p w:rsidR="00231057" w:rsidRPr="006D62F3" w:rsidRDefault="00231057" w:rsidP="00226A2F">
      <w:pPr>
        <w:shd w:val="clear" w:color="auto" w:fill="FFFFFF"/>
        <w:ind w:firstLine="709"/>
        <w:jc w:val="both"/>
        <w:rPr>
          <w:color w:val="000000"/>
          <w:szCs w:val="28"/>
          <w:lang w:eastAsia="ru-RU"/>
        </w:rPr>
      </w:pPr>
      <w:r w:rsidRPr="006D62F3">
        <w:rPr>
          <w:color w:val="000000"/>
          <w:szCs w:val="28"/>
          <w:lang w:eastAsia="ru-RU"/>
        </w:rPr>
        <w:t>б) контрольных мероприятий, проводимых без взаимодействия с контролируемым лицом.</w:t>
      </w:r>
    </w:p>
    <w:p w:rsidR="00231057" w:rsidRPr="006D62F3" w:rsidRDefault="00231057" w:rsidP="00CF5BBA">
      <w:pPr>
        <w:shd w:val="clear" w:color="auto" w:fill="FFFFFF"/>
        <w:ind w:firstLine="709"/>
        <w:jc w:val="both"/>
        <w:rPr>
          <w:color w:val="000000"/>
          <w:szCs w:val="28"/>
          <w:lang w:eastAsia="ru-RU"/>
        </w:rPr>
      </w:pPr>
      <w:r w:rsidRPr="006D62F3">
        <w:rPr>
          <w:color w:val="000000"/>
          <w:szCs w:val="28"/>
          <w:lang w:eastAsia="ru-RU"/>
        </w:rPr>
        <w:t>Контрольные мероприятия проводятся на плановой и внеплановой основе. На плановой основе проводятся:</w:t>
      </w:r>
    </w:p>
    <w:p w:rsidR="00231057" w:rsidRPr="006D62F3" w:rsidRDefault="00231057" w:rsidP="00CF5BBA">
      <w:pPr>
        <w:shd w:val="clear" w:color="auto" w:fill="FFFFFF"/>
        <w:ind w:firstLine="709"/>
        <w:jc w:val="both"/>
        <w:rPr>
          <w:color w:val="000000"/>
          <w:szCs w:val="28"/>
          <w:lang w:eastAsia="ru-RU"/>
        </w:rPr>
      </w:pPr>
      <w:r w:rsidRPr="006D62F3">
        <w:rPr>
          <w:color w:val="000000"/>
          <w:szCs w:val="28"/>
          <w:lang w:eastAsia="ru-RU"/>
        </w:rPr>
        <w:t>а) инспекционный визит;</w:t>
      </w:r>
    </w:p>
    <w:p w:rsidR="00231057" w:rsidRPr="006D62F3" w:rsidRDefault="00231057" w:rsidP="00CF5BBA">
      <w:pPr>
        <w:shd w:val="clear" w:color="auto" w:fill="FFFFFF"/>
        <w:ind w:firstLine="709"/>
        <w:jc w:val="both"/>
        <w:rPr>
          <w:color w:val="000000"/>
          <w:szCs w:val="28"/>
          <w:lang w:eastAsia="ru-RU"/>
        </w:rPr>
      </w:pPr>
      <w:r w:rsidRPr="006D62F3">
        <w:rPr>
          <w:color w:val="000000"/>
          <w:szCs w:val="28"/>
          <w:lang w:eastAsia="ru-RU"/>
        </w:rPr>
        <w:t>б) рейдовый осмотр;</w:t>
      </w:r>
    </w:p>
    <w:p w:rsidR="00231057" w:rsidRPr="006D62F3" w:rsidRDefault="00231057" w:rsidP="00CF5BBA">
      <w:pPr>
        <w:shd w:val="clear" w:color="auto" w:fill="FFFFFF"/>
        <w:ind w:firstLine="709"/>
        <w:jc w:val="both"/>
        <w:rPr>
          <w:color w:val="000000"/>
          <w:szCs w:val="28"/>
          <w:lang w:eastAsia="ru-RU"/>
        </w:rPr>
      </w:pPr>
      <w:r w:rsidRPr="006D62F3">
        <w:rPr>
          <w:color w:val="000000"/>
          <w:szCs w:val="28"/>
          <w:lang w:eastAsia="ru-RU"/>
        </w:rPr>
        <w:t>в) документарная проверка;</w:t>
      </w:r>
    </w:p>
    <w:p w:rsidR="00231057" w:rsidRPr="006D62F3" w:rsidRDefault="00231057" w:rsidP="00CF5BBA">
      <w:pPr>
        <w:shd w:val="clear" w:color="auto" w:fill="FFFFFF"/>
        <w:ind w:firstLine="709"/>
        <w:jc w:val="both"/>
        <w:rPr>
          <w:color w:val="000000"/>
          <w:szCs w:val="28"/>
          <w:lang w:eastAsia="ru-RU"/>
        </w:rPr>
      </w:pPr>
      <w:r w:rsidRPr="006D62F3">
        <w:rPr>
          <w:color w:val="000000"/>
          <w:szCs w:val="28"/>
          <w:lang w:eastAsia="ru-RU"/>
        </w:rPr>
        <w:t>г) выездная проверка.</w:t>
      </w:r>
    </w:p>
    <w:p w:rsidR="00231057" w:rsidRPr="006D62F3" w:rsidRDefault="00231057" w:rsidP="00CF5BBA">
      <w:pPr>
        <w:shd w:val="clear" w:color="auto" w:fill="FFFFFF"/>
        <w:jc w:val="both"/>
        <w:rPr>
          <w:color w:val="000000"/>
          <w:szCs w:val="28"/>
          <w:lang w:eastAsia="ru-RU"/>
        </w:rPr>
      </w:pPr>
      <w:r w:rsidRPr="006D62F3">
        <w:rPr>
          <w:color w:val="000000"/>
          <w:szCs w:val="28"/>
          <w:lang w:eastAsia="ru-RU"/>
        </w:rPr>
        <w:t>На внеплановой основе проводятся:</w:t>
      </w:r>
    </w:p>
    <w:p w:rsidR="00231057" w:rsidRPr="006D62F3" w:rsidRDefault="00231057" w:rsidP="00CF5BBA">
      <w:pPr>
        <w:shd w:val="clear" w:color="auto" w:fill="FFFFFF"/>
        <w:ind w:firstLine="709"/>
        <w:jc w:val="both"/>
        <w:rPr>
          <w:color w:val="000000"/>
          <w:szCs w:val="28"/>
          <w:lang w:eastAsia="ru-RU"/>
        </w:rPr>
      </w:pPr>
      <w:r w:rsidRPr="006D62F3">
        <w:rPr>
          <w:color w:val="000000"/>
          <w:szCs w:val="28"/>
          <w:lang w:eastAsia="ru-RU"/>
        </w:rPr>
        <w:t>а) инспекционный визит;</w:t>
      </w:r>
    </w:p>
    <w:p w:rsidR="00231057" w:rsidRPr="006D62F3" w:rsidRDefault="00231057" w:rsidP="00CF5BBA">
      <w:pPr>
        <w:shd w:val="clear" w:color="auto" w:fill="FFFFFF"/>
        <w:ind w:firstLine="709"/>
        <w:jc w:val="both"/>
        <w:rPr>
          <w:color w:val="000000"/>
          <w:szCs w:val="28"/>
          <w:lang w:eastAsia="ru-RU"/>
        </w:rPr>
      </w:pPr>
      <w:r w:rsidRPr="006D62F3">
        <w:rPr>
          <w:color w:val="000000"/>
          <w:szCs w:val="28"/>
          <w:lang w:eastAsia="ru-RU"/>
        </w:rPr>
        <w:t>б) рейдовый осмотр;</w:t>
      </w:r>
    </w:p>
    <w:p w:rsidR="00231057" w:rsidRPr="006D62F3" w:rsidRDefault="00231057" w:rsidP="00CF5BBA">
      <w:pPr>
        <w:shd w:val="clear" w:color="auto" w:fill="FFFFFF"/>
        <w:ind w:firstLine="709"/>
        <w:jc w:val="both"/>
        <w:rPr>
          <w:color w:val="000000"/>
          <w:szCs w:val="28"/>
          <w:lang w:eastAsia="ru-RU"/>
        </w:rPr>
      </w:pPr>
      <w:r w:rsidRPr="006D62F3">
        <w:rPr>
          <w:color w:val="000000"/>
          <w:szCs w:val="28"/>
          <w:lang w:eastAsia="ru-RU"/>
        </w:rPr>
        <w:t>в) выездная проверка;</w:t>
      </w:r>
    </w:p>
    <w:p w:rsidR="00231057" w:rsidRPr="006D62F3" w:rsidRDefault="00231057" w:rsidP="00CF5BBA">
      <w:pPr>
        <w:shd w:val="clear" w:color="auto" w:fill="FFFFFF"/>
        <w:ind w:firstLine="709"/>
        <w:jc w:val="both"/>
        <w:rPr>
          <w:color w:val="000000"/>
          <w:szCs w:val="28"/>
          <w:lang w:eastAsia="ru-RU"/>
        </w:rPr>
      </w:pPr>
      <w:r w:rsidRPr="006D62F3">
        <w:rPr>
          <w:color w:val="000000"/>
          <w:szCs w:val="28"/>
          <w:lang w:eastAsia="ru-RU"/>
        </w:rPr>
        <w:t>г) наблюдение за соблюдением обязательных требований;</w:t>
      </w:r>
    </w:p>
    <w:p w:rsidR="00231057" w:rsidRPr="006D62F3" w:rsidRDefault="00231057" w:rsidP="00CF5BBA">
      <w:pPr>
        <w:shd w:val="clear" w:color="auto" w:fill="FFFFFF"/>
        <w:ind w:firstLine="709"/>
        <w:jc w:val="both"/>
        <w:rPr>
          <w:color w:val="000000"/>
          <w:szCs w:val="28"/>
          <w:lang w:eastAsia="ru-RU"/>
        </w:rPr>
      </w:pPr>
      <w:r w:rsidRPr="006D62F3">
        <w:rPr>
          <w:color w:val="000000"/>
          <w:szCs w:val="28"/>
          <w:lang w:eastAsia="ru-RU"/>
        </w:rPr>
        <w:t>д) выездное обследование.</w:t>
      </w:r>
    </w:p>
    <w:p w:rsidR="00231057" w:rsidRPr="006D62F3" w:rsidRDefault="00231057" w:rsidP="002A61F9">
      <w:pPr>
        <w:shd w:val="clear" w:color="auto" w:fill="FFFFFF"/>
        <w:ind w:firstLine="709"/>
        <w:jc w:val="both"/>
        <w:rPr>
          <w:color w:val="000000"/>
          <w:szCs w:val="28"/>
          <w:lang w:eastAsia="ru-RU"/>
        </w:rPr>
      </w:pPr>
      <w:r w:rsidRPr="006D62F3">
        <w:rPr>
          <w:color w:val="000000"/>
          <w:szCs w:val="28"/>
          <w:lang w:eastAsia="ru-RU"/>
        </w:rPr>
        <w:t>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w:t>
      </w:r>
    </w:p>
    <w:p w:rsidR="00231057" w:rsidRPr="006D62F3" w:rsidRDefault="00231057" w:rsidP="00055787">
      <w:pPr>
        <w:shd w:val="clear" w:color="auto" w:fill="FFFFFF"/>
        <w:ind w:firstLine="709"/>
        <w:jc w:val="both"/>
        <w:rPr>
          <w:color w:val="000000"/>
          <w:szCs w:val="28"/>
          <w:lang w:eastAsia="ru-RU"/>
        </w:rPr>
      </w:pPr>
      <w:r w:rsidRPr="006D62F3">
        <w:rPr>
          <w:color w:val="000000"/>
          <w:szCs w:val="28"/>
          <w:lang w:eastAsia="ru-RU"/>
        </w:rPr>
        <w:t>В рамках осуществления муниципального жилищного контроля при взаимодействии с контролируемым лицом проводятся следующие контрольные мероприятия:</w:t>
      </w:r>
    </w:p>
    <w:p w:rsidR="00231057" w:rsidRPr="006D62F3" w:rsidRDefault="00231057" w:rsidP="00055787">
      <w:pPr>
        <w:shd w:val="clear" w:color="auto" w:fill="FFFFFF"/>
        <w:ind w:firstLine="709"/>
        <w:jc w:val="both"/>
        <w:rPr>
          <w:color w:val="000000"/>
          <w:szCs w:val="28"/>
          <w:lang w:eastAsia="ru-RU"/>
        </w:rPr>
      </w:pPr>
      <w:r w:rsidRPr="006D62F3">
        <w:rPr>
          <w:color w:val="000000"/>
          <w:szCs w:val="28"/>
          <w:lang w:eastAsia="ru-RU"/>
        </w:rPr>
        <w:t>а) инспекционный визит (проводится в порядке, определенном статьей 70 Федерального закона), в ходе которого могут совершаться следующие контрольные действия: осмотр; опрос; получение письменных объяснений;</w:t>
      </w:r>
    </w:p>
    <w:p w:rsidR="00231057" w:rsidRPr="006D62F3" w:rsidRDefault="00231057" w:rsidP="00055787">
      <w:pPr>
        <w:shd w:val="clear" w:color="auto" w:fill="FFFFFF"/>
        <w:ind w:firstLine="709"/>
        <w:jc w:val="both"/>
        <w:rPr>
          <w:color w:val="000000"/>
          <w:szCs w:val="28"/>
          <w:lang w:eastAsia="ru-RU"/>
        </w:rPr>
      </w:pPr>
      <w:r w:rsidRPr="006D62F3">
        <w:rPr>
          <w:color w:val="000000"/>
          <w:szCs w:val="28"/>
          <w:lang w:eastAsia="ru-RU"/>
        </w:rPr>
        <w:t>б) рейдовый осмотр (проводится в порядке, определенном статьей 71 Федерального закона), в ходе которого могут совершаться следующие контрольные действия: осмотр; опрос; получение письменных объяснений; истребование документов;</w:t>
      </w:r>
    </w:p>
    <w:p w:rsidR="00231057" w:rsidRPr="006D62F3" w:rsidRDefault="00231057" w:rsidP="00055787">
      <w:pPr>
        <w:shd w:val="clear" w:color="auto" w:fill="FFFFFF"/>
        <w:ind w:firstLine="709"/>
        <w:jc w:val="both"/>
        <w:rPr>
          <w:color w:val="000000"/>
          <w:szCs w:val="28"/>
          <w:lang w:eastAsia="ru-RU"/>
        </w:rPr>
      </w:pPr>
      <w:r w:rsidRPr="006D62F3">
        <w:rPr>
          <w:color w:val="000000"/>
          <w:szCs w:val="28"/>
          <w:lang w:eastAsia="ru-RU"/>
        </w:rPr>
        <w:t>в) документарная проверка (проводится в порядке, определенном статьей 72 Федерального закона), в ходе которой могут совершаться следующие контрольные действия: получение письменных объяснений; истребование документов;</w:t>
      </w:r>
    </w:p>
    <w:p w:rsidR="00231057" w:rsidRPr="006D62F3" w:rsidRDefault="00231057" w:rsidP="00055787">
      <w:pPr>
        <w:shd w:val="clear" w:color="auto" w:fill="FFFFFF"/>
        <w:ind w:firstLine="709"/>
        <w:jc w:val="both"/>
        <w:rPr>
          <w:color w:val="000000"/>
          <w:szCs w:val="28"/>
          <w:lang w:eastAsia="ru-RU"/>
        </w:rPr>
      </w:pPr>
      <w:r w:rsidRPr="006D62F3">
        <w:rPr>
          <w:color w:val="000000"/>
          <w:szCs w:val="28"/>
          <w:lang w:eastAsia="ru-RU"/>
        </w:rPr>
        <w:t>г) выездная проверка, в ходе которой могут совершаться следующие контрольные действия: осмотр; опрос; экспертиза; получение письменных объяснений; истребование документов.</w:t>
      </w:r>
    </w:p>
    <w:p w:rsidR="00231057" w:rsidRPr="006D62F3" w:rsidRDefault="00231057" w:rsidP="007429C9">
      <w:pPr>
        <w:shd w:val="clear" w:color="auto" w:fill="FFFFFF"/>
        <w:ind w:firstLine="709"/>
        <w:jc w:val="both"/>
        <w:rPr>
          <w:color w:val="000000"/>
          <w:szCs w:val="28"/>
          <w:lang w:eastAsia="ru-RU"/>
        </w:rPr>
      </w:pPr>
      <w:r w:rsidRPr="006D62F3">
        <w:rPr>
          <w:color w:val="000000"/>
          <w:szCs w:val="28"/>
          <w:lang w:eastAsia="ru-RU"/>
        </w:rPr>
        <w:t>Порядок, объем и срок проведения выездной проверки устанавливаются в приказе о проведении выездной проверки в отношении конкретного объекта контроля в пределах порядка и сроков, установленных статьей 73 Федерального закона. Срок проведения выездной проверки составляет не более 10 рабочих дней.</w:t>
      </w:r>
    </w:p>
    <w:p w:rsidR="00231057" w:rsidRPr="006D62F3" w:rsidRDefault="00231057" w:rsidP="007D2AA0">
      <w:pPr>
        <w:shd w:val="clear" w:color="auto" w:fill="FFFFFF"/>
        <w:ind w:firstLine="709"/>
        <w:jc w:val="both"/>
        <w:rPr>
          <w:color w:val="000000"/>
          <w:szCs w:val="28"/>
          <w:lang w:eastAsia="ru-RU"/>
        </w:rPr>
      </w:pPr>
      <w:r w:rsidRPr="006D62F3">
        <w:rPr>
          <w:color w:val="000000"/>
          <w:szCs w:val="28"/>
          <w:lang w:eastAsia="ru-RU"/>
        </w:rPr>
        <w:t>Проведение досмотра при осуществлении контрольных мероприятий в отсутствие контролируемого лица или его представителя не допускается.</w:t>
      </w:r>
    </w:p>
    <w:p w:rsidR="00231057" w:rsidRPr="006D62F3" w:rsidRDefault="00231057" w:rsidP="007D2AA0">
      <w:pPr>
        <w:shd w:val="clear" w:color="auto" w:fill="FFFFFF"/>
        <w:ind w:firstLine="709"/>
        <w:jc w:val="both"/>
        <w:rPr>
          <w:color w:val="000000"/>
          <w:szCs w:val="28"/>
          <w:lang w:eastAsia="ru-RU"/>
        </w:rPr>
      </w:pPr>
      <w:r w:rsidRPr="006D62F3">
        <w:rPr>
          <w:color w:val="000000"/>
          <w:szCs w:val="28"/>
          <w:shd w:val="clear" w:color="auto" w:fill="FFFFFF"/>
        </w:rPr>
        <w:t>Настоящим Положением в отношении объектов контроля, отнесенных к определенным категориям риска, не допускается устанавливать сокращенные сроки проведения контрольных мероприятий, особенности содержания контрольных мероприятий, объем представляемых документов, проводимых экспертиз.</w:t>
      </w:r>
    </w:p>
    <w:p w:rsidR="00231057" w:rsidRPr="006D62F3" w:rsidRDefault="00231057" w:rsidP="007D2AA0">
      <w:pPr>
        <w:shd w:val="clear" w:color="auto" w:fill="FFFFFF"/>
        <w:ind w:firstLine="709"/>
        <w:jc w:val="both"/>
        <w:rPr>
          <w:color w:val="000000"/>
          <w:szCs w:val="28"/>
          <w:lang w:eastAsia="ru-RU"/>
        </w:rPr>
      </w:pPr>
      <w:r w:rsidRPr="006D62F3">
        <w:rPr>
          <w:color w:val="000000"/>
          <w:szCs w:val="28"/>
          <w:lang w:eastAsia="ru-RU"/>
        </w:rPr>
        <w:t>В случае представления юридическим лицом, индивидуальным предпринимателем, гражданином, являющимися контролируемыми лицами, в контрольный орган информации о невозможности присутствия при проведении контрольного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контрольный орган переносит проведение контрольного мероприятия на срок, необходимый для устранения указанных обстоятельств, послуживших поводом для такого обращения индивидуального предпринимателя, гражданина.</w:t>
      </w:r>
    </w:p>
    <w:p w:rsidR="00231057" w:rsidRPr="006D62F3" w:rsidRDefault="00231057" w:rsidP="00954288">
      <w:pPr>
        <w:shd w:val="clear" w:color="auto" w:fill="FFFFFF"/>
        <w:ind w:firstLine="709"/>
        <w:jc w:val="both"/>
        <w:rPr>
          <w:color w:val="000000"/>
          <w:szCs w:val="28"/>
          <w:lang w:eastAsia="ru-RU"/>
        </w:rPr>
      </w:pPr>
      <w:r w:rsidRPr="006D62F3">
        <w:rPr>
          <w:color w:val="000000"/>
          <w:szCs w:val="28"/>
          <w:lang w:eastAsia="ru-RU"/>
        </w:rPr>
        <w:t>Без взаимодействия с контролируемым лицом проводятся следующие контрольные мероприятия:</w:t>
      </w:r>
    </w:p>
    <w:p w:rsidR="00231057" w:rsidRPr="006D62F3" w:rsidRDefault="00231057" w:rsidP="00954288">
      <w:pPr>
        <w:shd w:val="clear" w:color="auto" w:fill="FFFFFF"/>
        <w:ind w:firstLine="709"/>
        <w:jc w:val="both"/>
        <w:rPr>
          <w:color w:val="000000"/>
          <w:szCs w:val="28"/>
          <w:lang w:eastAsia="ru-RU"/>
        </w:rPr>
      </w:pPr>
      <w:r w:rsidRPr="006D62F3">
        <w:rPr>
          <w:color w:val="000000"/>
          <w:szCs w:val="28"/>
          <w:lang w:eastAsia="ru-RU"/>
        </w:rPr>
        <w:t>а) наблюдение за соблюдением обязательных требований (проводится в порядке, определенном статьей 74 Федерального закона);</w:t>
      </w:r>
    </w:p>
    <w:p w:rsidR="00231057" w:rsidRPr="006D62F3" w:rsidRDefault="00231057" w:rsidP="00954288">
      <w:pPr>
        <w:shd w:val="clear" w:color="auto" w:fill="FFFFFF"/>
        <w:ind w:firstLine="709"/>
        <w:jc w:val="both"/>
        <w:rPr>
          <w:color w:val="000000"/>
          <w:szCs w:val="28"/>
          <w:lang w:eastAsia="ru-RU"/>
        </w:rPr>
      </w:pPr>
      <w:r w:rsidRPr="006D62F3">
        <w:rPr>
          <w:color w:val="000000"/>
          <w:szCs w:val="28"/>
          <w:lang w:eastAsia="ru-RU"/>
        </w:rPr>
        <w:t>б) выездное обследование (проводится в порядке, определенном статьей 75 Федерального закона).</w:t>
      </w:r>
    </w:p>
    <w:p w:rsidR="00231057" w:rsidRPr="006D62F3" w:rsidRDefault="00231057" w:rsidP="00954288">
      <w:pPr>
        <w:shd w:val="clear" w:color="auto" w:fill="FFFFFF"/>
        <w:ind w:firstLine="709"/>
        <w:jc w:val="both"/>
        <w:rPr>
          <w:color w:val="000000"/>
          <w:szCs w:val="28"/>
          <w:lang w:eastAsia="ru-RU"/>
        </w:rPr>
      </w:pPr>
      <w:r w:rsidRPr="006D62F3">
        <w:rPr>
          <w:color w:val="000000"/>
          <w:szCs w:val="28"/>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31057" w:rsidRPr="006D62F3" w:rsidRDefault="00231057" w:rsidP="00954288">
      <w:pPr>
        <w:shd w:val="clear" w:color="auto" w:fill="FFFFFF"/>
        <w:ind w:firstLine="709"/>
        <w:jc w:val="both"/>
        <w:rPr>
          <w:color w:val="000000"/>
          <w:szCs w:val="28"/>
          <w:lang w:eastAsia="ru-RU"/>
        </w:rPr>
      </w:pPr>
      <w:r w:rsidRPr="006D62F3">
        <w:rPr>
          <w:color w:val="000000"/>
          <w:szCs w:val="28"/>
          <w:lang w:eastAsia="ru-RU"/>
        </w:rPr>
        <w:t>а) осмотр;</w:t>
      </w:r>
    </w:p>
    <w:p w:rsidR="00231057" w:rsidRPr="006D62F3" w:rsidRDefault="00231057" w:rsidP="00954288">
      <w:pPr>
        <w:shd w:val="clear" w:color="auto" w:fill="FFFFFF"/>
        <w:ind w:firstLine="709"/>
        <w:jc w:val="both"/>
        <w:rPr>
          <w:color w:val="000000"/>
          <w:szCs w:val="28"/>
          <w:lang w:eastAsia="ru-RU"/>
        </w:rPr>
      </w:pPr>
      <w:r w:rsidRPr="006D62F3">
        <w:rPr>
          <w:color w:val="000000"/>
          <w:szCs w:val="28"/>
          <w:lang w:eastAsia="ru-RU"/>
        </w:rPr>
        <w:t>г) экспертиза.</w:t>
      </w:r>
    </w:p>
    <w:p w:rsidR="00231057" w:rsidRPr="006D62F3" w:rsidRDefault="00231057" w:rsidP="009B3E08">
      <w:pPr>
        <w:shd w:val="clear" w:color="auto" w:fill="FFFFFF"/>
        <w:ind w:firstLine="709"/>
        <w:jc w:val="both"/>
        <w:rPr>
          <w:color w:val="000000"/>
          <w:szCs w:val="28"/>
          <w:lang w:eastAsia="ru-RU"/>
        </w:rPr>
      </w:pPr>
      <w:r w:rsidRPr="006D62F3">
        <w:rPr>
          <w:color w:val="000000"/>
          <w:szCs w:val="28"/>
          <w:shd w:val="clear" w:color="auto" w:fill="FFFFFF"/>
        </w:rPr>
        <w:t>Случаи, при которых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отсутствуют.</w:t>
      </w:r>
    </w:p>
    <w:p w:rsidR="00231057" w:rsidRPr="006D62F3" w:rsidRDefault="00231057" w:rsidP="00C0018C">
      <w:pPr>
        <w:shd w:val="clear" w:color="auto" w:fill="FFFFFF"/>
        <w:spacing w:after="255" w:line="270" w:lineRule="atLeast"/>
        <w:jc w:val="both"/>
        <w:rPr>
          <w:color w:val="000000"/>
          <w:szCs w:val="28"/>
          <w:lang w:eastAsia="ru-RU"/>
        </w:rPr>
      </w:pPr>
    </w:p>
    <w:p w:rsidR="00231057" w:rsidRPr="006D62F3" w:rsidRDefault="00231057" w:rsidP="009C255D">
      <w:pPr>
        <w:pStyle w:val="ListParagraph"/>
        <w:numPr>
          <w:ilvl w:val="0"/>
          <w:numId w:val="2"/>
        </w:numPr>
        <w:shd w:val="clear" w:color="auto" w:fill="FFFFFF"/>
        <w:ind w:left="0" w:firstLine="0"/>
        <w:jc w:val="center"/>
        <w:outlineLvl w:val="2"/>
        <w:rPr>
          <w:bCs/>
          <w:color w:val="000000"/>
          <w:sz w:val="28"/>
          <w:szCs w:val="28"/>
        </w:rPr>
      </w:pPr>
      <w:r w:rsidRPr="006D62F3">
        <w:rPr>
          <w:bCs/>
          <w:color w:val="000000"/>
          <w:sz w:val="28"/>
          <w:szCs w:val="28"/>
        </w:rPr>
        <w:t>Порядок оценки результативности и эффективности муниципального жилищного контроля</w:t>
      </w:r>
    </w:p>
    <w:p w:rsidR="00231057" w:rsidRPr="006D62F3" w:rsidRDefault="00231057" w:rsidP="00CC05EE">
      <w:pPr>
        <w:shd w:val="clear" w:color="auto" w:fill="FFFFFF"/>
        <w:jc w:val="center"/>
        <w:outlineLvl w:val="2"/>
        <w:rPr>
          <w:bCs/>
          <w:color w:val="000000"/>
          <w:szCs w:val="28"/>
          <w:lang w:eastAsia="ru-RU"/>
        </w:rPr>
      </w:pPr>
    </w:p>
    <w:p w:rsidR="00231057" w:rsidRPr="006D62F3" w:rsidRDefault="00231057" w:rsidP="006D01ED">
      <w:pPr>
        <w:pStyle w:val="formattext"/>
        <w:shd w:val="clear" w:color="auto" w:fill="FFFFFF"/>
        <w:spacing w:before="0" w:beforeAutospacing="0" w:after="0" w:afterAutospacing="0"/>
        <w:ind w:firstLine="709"/>
        <w:jc w:val="both"/>
        <w:textAlignment w:val="baseline"/>
        <w:rPr>
          <w:color w:val="000000"/>
          <w:sz w:val="28"/>
          <w:szCs w:val="28"/>
        </w:rPr>
      </w:pPr>
      <w:r w:rsidRPr="006D62F3">
        <w:rPr>
          <w:color w:val="000000"/>
          <w:sz w:val="28"/>
          <w:szCs w:val="28"/>
        </w:rPr>
        <w:t>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контрольного органа.</w:t>
      </w:r>
    </w:p>
    <w:p w:rsidR="00231057" w:rsidRPr="006D62F3" w:rsidRDefault="00231057" w:rsidP="006D01ED">
      <w:pPr>
        <w:pStyle w:val="formattext"/>
        <w:shd w:val="clear" w:color="auto" w:fill="FFFFFF"/>
        <w:spacing w:before="0" w:beforeAutospacing="0" w:after="0" w:afterAutospacing="0"/>
        <w:ind w:firstLine="709"/>
        <w:jc w:val="both"/>
        <w:textAlignment w:val="baseline"/>
        <w:rPr>
          <w:color w:val="000000"/>
          <w:sz w:val="28"/>
          <w:szCs w:val="28"/>
        </w:rPr>
      </w:pPr>
      <w:r w:rsidRPr="006D62F3">
        <w:rPr>
          <w:color w:val="000000"/>
          <w:sz w:val="28"/>
          <w:szCs w:val="28"/>
        </w:rPr>
        <w:t>Система оценки включает следующие понятия:</w:t>
      </w:r>
    </w:p>
    <w:p w:rsidR="00231057" w:rsidRPr="006D62F3" w:rsidRDefault="00231057" w:rsidP="006D01ED">
      <w:pPr>
        <w:pStyle w:val="formattext"/>
        <w:shd w:val="clear" w:color="auto" w:fill="FFFFFF"/>
        <w:spacing w:before="0" w:beforeAutospacing="0" w:after="0" w:afterAutospacing="0"/>
        <w:ind w:firstLine="709"/>
        <w:jc w:val="both"/>
        <w:textAlignment w:val="baseline"/>
        <w:rPr>
          <w:color w:val="000000"/>
          <w:sz w:val="28"/>
          <w:szCs w:val="28"/>
        </w:rPr>
      </w:pPr>
      <w:r w:rsidRPr="006D62F3">
        <w:rPr>
          <w:color w:val="000000"/>
          <w:sz w:val="28"/>
          <w:szCs w:val="28"/>
        </w:rPr>
        <w:t>– «результативность муниципального жилищного контроля» - степень достижения общественно значимых результатов муниципального жилищного контроля, выражающихся в минимизации причинения вреда (ущерба) охраняемым законом ценностям в жилищной сфере;</w:t>
      </w:r>
    </w:p>
    <w:p w:rsidR="00231057" w:rsidRPr="006D62F3" w:rsidRDefault="00231057" w:rsidP="006D01ED">
      <w:pPr>
        <w:pStyle w:val="formattext"/>
        <w:shd w:val="clear" w:color="auto" w:fill="FFFFFF"/>
        <w:spacing w:before="0" w:beforeAutospacing="0" w:after="0" w:afterAutospacing="0"/>
        <w:ind w:firstLine="709"/>
        <w:jc w:val="both"/>
        <w:textAlignment w:val="baseline"/>
        <w:rPr>
          <w:color w:val="000000"/>
          <w:sz w:val="28"/>
          <w:szCs w:val="28"/>
        </w:rPr>
      </w:pPr>
      <w:r w:rsidRPr="006D62F3">
        <w:rPr>
          <w:color w:val="000000"/>
          <w:sz w:val="28"/>
          <w:szCs w:val="28"/>
        </w:rPr>
        <w:t>– «эффективность муниципального жилищного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231057" w:rsidRPr="006D62F3" w:rsidRDefault="00231057" w:rsidP="006D01ED">
      <w:pPr>
        <w:pStyle w:val="formattext"/>
        <w:shd w:val="clear" w:color="auto" w:fill="FFFFFF"/>
        <w:spacing w:before="0" w:beforeAutospacing="0" w:after="0" w:afterAutospacing="0"/>
        <w:ind w:firstLine="709"/>
        <w:jc w:val="both"/>
        <w:textAlignment w:val="baseline"/>
        <w:rPr>
          <w:color w:val="000000"/>
          <w:sz w:val="28"/>
          <w:szCs w:val="28"/>
        </w:rPr>
      </w:pPr>
      <w:r w:rsidRPr="006D62F3">
        <w:rPr>
          <w:color w:val="000000"/>
          <w:sz w:val="28"/>
          <w:szCs w:val="28"/>
        </w:rPr>
        <w:t>Показатели результативности и эффективности контрольной деятельности состоят из ключевых и индикативных показателей.</w:t>
      </w:r>
    </w:p>
    <w:p w:rsidR="00231057" w:rsidRPr="006D62F3" w:rsidRDefault="00231057" w:rsidP="006D01ED">
      <w:pPr>
        <w:pStyle w:val="formattext"/>
        <w:shd w:val="clear" w:color="auto" w:fill="FFFFFF"/>
        <w:spacing w:before="0" w:beforeAutospacing="0" w:after="0" w:afterAutospacing="0"/>
        <w:ind w:firstLine="709"/>
        <w:jc w:val="both"/>
        <w:textAlignment w:val="baseline"/>
        <w:rPr>
          <w:color w:val="000000"/>
          <w:sz w:val="28"/>
          <w:szCs w:val="28"/>
        </w:rPr>
      </w:pPr>
      <w:r w:rsidRPr="006D62F3">
        <w:rPr>
          <w:color w:val="000000"/>
          <w:sz w:val="28"/>
          <w:szCs w:val="28"/>
        </w:rPr>
        <w:t>Ключевые показатели результативности муниципального жилищного контроля отражают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контрольный орган.</w:t>
      </w:r>
    </w:p>
    <w:p w:rsidR="00231057" w:rsidRPr="006D62F3" w:rsidRDefault="00231057" w:rsidP="006D01ED">
      <w:pPr>
        <w:pStyle w:val="formattext"/>
        <w:shd w:val="clear" w:color="auto" w:fill="FFFFFF"/>
        <w:spacing w:before="0" w:beforeAutospacing="0" w:after="0" w:afterAutospacing="0"/>
        <w:ind w:firstLine="709"/>
        <w:jc w:val="both"/>
        <w:textAlignment w:val="baseline"/>
        <w:rPr>
          <w:color w:val="000000"/>
          <w:sz w:val="28"/>
          <w:szCs w:val="28"/>
        </w:rPr>
      </w:pPr>
      <w:r w:rsidRPr="006D62F3">
        <w:rPr>
          <w:color w:val="000000"/>
          <w:sz w:val="28"/>
          <w:szCs w:val="28"/>
        </w:rPr>
        <w:t>Индикативные показатели количественно характеризуют контрольную деятельность и применяются для мониторинга, анализа работы контрольного органа.</w:t>
      </w:r>
    </w:p>
    <w:p w:rsidR="00231057" w:rsidRPr="006D62F3" w:rsidRDefault="00231057" w:rsidP="00D357AB">
      <w:pPr>
        <w:pStyle w:val="formattext"/>
        <w:shd w:val="clear" w:color="auto" w:fill="FFFFFF"/>
        <w:spacing w:before="0" w:beforeAutospacing="0" w:after="0" w:afterAutospacing="0"/>
        <w:ind w:firstLine="709"/>
        <w:jc w:val="both"/>
        <w:textAlignment w:val="baseline"/>
        <w:rPr>
          <w:color w:val="000000"/>
          <w:sz w:val="28"/>
          <w:szCs w:val="28"/>
        </w:rPr>
      </w:pPr>
      <w:r w:rsidRPr="006D62F3">
        <w:rPr>
          <w:color w:val="000000"/>
          <w:sz w:val="28"/>
          <w:szCs w:val="28"/>
        </w:rPr>
        <w:t>Перечень показателей результативности и эффективности муниципального жилищного контроля:</w:t>
      </w:r>
    </w:p>
    <w:p w:rsidR="00231057" w:rsidRPr="006D62F3" w:rsidRDefault="00231057" w:rsidP="00D357AB">
      <w:pPr>
        <w:pStyle w:val="formattext"/>
        <w:shd w:val="clear" w:color="auto" w:fill="FFFFFF"/>
        <w:spacing w:before="0" w:beforeAutospacing="0" w:after="0" w:afterAutospacing="0"/>
        <w:ind w:firstLine="709"/>
        <w:jc w:val="both"/>
        <w:textAlignment w:val="baseline"/>
        <w:rPr>
          <w:bCs/>
          <w:color w:val="000000"/>
          <w:sz w:val="28"/>
          <w:szCs w:val="28"/>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3"/>
        <w:gridCol w:w="1236"/>
        <w:gridCol w:w="2472"/>
        <w:gridCol w:w="1578"/>
        <w:gridCol w:w="2095"/>
      </w:tblGrid>
      <w:tr w:rsidR="00231057" w:rsidRPr="006D62F3" w:rsidTr="00D3469E">
        <w:tc>
          <w:tcPr>
            <w:tcW w:w="2411" w:type="dxa"/>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Наименование показателей</w:t>
            </w:r>
          </w:p>
        </w:tc>
        <w:tc>
          <w:tcPr>
            <w:tcW w:w="1412" w:type="dxa"/>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Формула расчёта</w:t>
            </w:r>
          </w:p>
        </w:tc>
        <w:tc>
          <w:tcPr>
            <w:tcW w:w="2269" w:type="dxa"/>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Комментарии значений</w:t>
            </w:r>
          </w:p>
        </w:tc>
        <w:tc>
          <w:tcPr>
            <w:tcW w:w="1600" w:type="dxa"/>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Целевые значения показателей</w:t>
            </w:r>
          </w:p>
        </w:tc>
        <w:tc>
          <w:tcPr>
            <w:tcW w:w="1955" w:type="dxa"/>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Источник данных для определения значения показателя</w:t>
            </w:r>
          </w:p>
        </w:tc>
      </w:tr>
      <w:tr w:rsidR="00231057" w:rsidRPr="006D62F3" w:rsidTr="00D3469E">
        <w:tc>
          <w:tcPr>
            <w:tcW w:w="9647" w:type="dxa"/>
            <w:gridSpan w:val="5"/>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Ключевые показатели</w:t>
            </w:r>
          </w:p>
        </w:tc>
      </w:tr>
      <w:tr w:rsidR="00231057" w:rsidRPr="006D62F3" w:rsidTr="00D3469E">
        <w:tc>
          <w:tcPr>
            <w:tcW w:w="2411" w:type="dxa"/>
          </w:tcPr>
          <w:p w:rsidR="00231057" w:rsidRPr="006D62F3" w:rsidRDefault="00231057" w:rsidP="00D3469E">
            <w:pPr>
              <w:pStyle w:val="formattext"/>
              <w:spacing w:before="0" w:beforeAutospacing="0" w:after="0" w:afterAutospacing="0"/>
              <w:textAlignment w:val="baseline"/>
              <w:rPr>
                <w:color w:val="000000"/>
                <w:sz w:val="28"/>
                <w:szCs w:val="28"/>
              </w:rPr>
            </w:pPr>
            <w:r w:rsidRPr="006D62F3">
              <w:rPr>
                <w:color w:val="000000"/>
                <w:sz w:val="28"/>
                <w:szCs w:val="28"/>
              </w:rPr>
              <w:t>Количество выявленных нарушений требований жилищного законодательства в отношении МКД, находящихся в муниципальной собственности</w:t>
            </w:r>
          </w:p>
        </w:tc>
        <w:tc>
          <w:tcPr>
            <w:tcW w:w="1412" w:type="dxa"/>
          </w:tcPr>
          <w:p w:rsidR="00231057" w:rsidRPr="006D62F3" w:rsidRDefault="00231057" w:rsidP="00D3469E">
            <w:pPr>
              <w:pStyle w:val="formattext"/>
              <w:spacing w:before="0" w:beforeAutospacing="0" w:after="0" w:afterAutospacing="0"/>
              <w:textAlignment w:val="baseline"/>
              <w:rPr>
                <w:color w:val="000000"/>
                <w:sz w:val="28"/>
                <w:szCs w:val="28"/>
              </w:rPr>
            </w:pPr>
          </w:p>
        </w:tc>
        <w:tc>
          <w:tcPr>
            <w:tcW w:w="2269" w:type="dxa"/>
          </w:tcPr>
          <w:p w:rsidR="00231057" w:rsidRPr="006D62F3" w:rsidRDefault="00231057" w:rsidP="00D3469E">
            <w:pPr>
              <w:pStyle w:val="formattext"/>
              <w:spacing w:before="0" w:beforeAutospacing="0" w:after="0" w:afterAutospacing="0"/>
              <w:textAlignment w:val="baseline"/>
              <w:rPr>
                <w:color w:val="000000"/>
                <w:sz w:val="28"/>
                <w:szCs w:val="28"/>
              </w:rPr>
            </w:pPr>
          </w:p>
        </w:tc>
        <w:tc>
          <w:tcPr>
            <w:tcW w:w="1600" w:type="dxa"/>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Ед.</w:t>
            </w:r>
          </w:p>
        </w:tc>
        <w:tc>
          <w:tcPr>
            <w:tcW w:w="1955" w:type="dxa"/>
          </w:tcPr>
          <w:p w:rsidR="00231057" w:rsidRPr="006D62F3" w:rsidRDefault="00231057" w:rsidP="00D3469E">
            <w:pPr>
              <w:pStyle w:val="formattext"/>
              <w:spacing w:before="0" w:beforeAutospacing="0" w:after="0" w:afterAutospacing="0"/>
              <w:textAlignment w:val="baseline"/>
              <w:rPr>
                <w:color w:val="000000"/>
                <w:sz w:val="28"/>
                <w:szCs w:val="28"/>
              </w:rPr>
            </w:pPr>
          </w:p>
        </w:tc>
      </w:tr>
      <w:tr w:rsidR="00231057" w:rsidRPr="006D62F3" w:rsidTr="00D3469E">
        <w:tc>
          <w:tcPr>
            <w:tcW w:w="2411" w:type="dxa"/>
          </w:tcPr>
          <w:p w:rsidR="00231057" w:rsidRPr="006D62F3" w:rsidRDefault="00231057" w:rsidP="00D3469E">
            <w:pPr>
              <w:pStyle w:val="formattext"/>
              <w:spacing w:before="0" w:beforeAutospacing="0" w:after="0" w:afterAutospacing="0"/>
              <w:textAlignment w:val="baseline"/>
              <w:rPr>
                <w:color w:val="000000"/>
                <w:sz w:val="28"/>
                <w:szCs w:val="28"/>
              </w:rPr>
            </w:pPr>
            <w:r w:rsidRPr="006D62F3">
              <w:rPr>
                <w:color w:val="000000"/>
                <w:sz w:val="28"/>
                <w:szCs w:val="28"/>
              </w:rPr>
              <w:t>Доля количества выявленных нарушений требований жилищного законодательства в отношении МКД, находящихся в муниципальной собственности, к общему количеству проверок</w:t>
            </w:r>
          </w:p>
        </w:tc>
        <w:tc>
          <w:tcPr>
            <w:tcW w:w="1412" w:type="dxa"/>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Кн х 100% / Пф</w:t>
            </w:r>
          </w:p>
        </w:tc>
        <w:tc>
          <w:tcPr>
            <w:tcW w:w="2269" w:type="dxa"/>
          </w:tcPr>
          <w:p w:rsidR="00231057" w:rsidRPr="006D62F3" w:rsidRDefault="00231057" w:rsidP="00D3469E">
            <w:pPr>
              <w:textAlignment w:val="baseline"/>
              <w:rPr>
                <w:color w:val="000000"/>
                <w:szCs w:val="28"/>
                <w:lang w:eastAsia="ru-RU"/>
              </w:rPr>
            </w:pPr>
            <w:r w:rsidRPr="006D62F3">
              <w:rPr>
                <w:color w:val="000000"/>
                <w:szCs w:val="28"/>
                <w:lang w:eastAsia="ru-RU"/>
              </w:rPr>
              <w:t>Кн - количество выявленных нарушений (ед.)</w:t>
            </w:r>
          </w:p>
          <w:p w:rsidR="00231057" w:rsidRPr="006D62F3" w:rsidRDefault="00231057" w:rsidP="00D3469E">
            <w:pPr>
              <w:pStyle w:val="formattext"/>
              <w:spacing w:before="0" w:beforeAutospacing="0" w:after="0" w:afterAutospacing="0"/>
              <w:textAlignment w:val="baseline"/>
              <w:rPr>
                <w:color w:val="000000"/>
                <w:sz w:val="28"/>
                <w:szCs w:val="28"/>
              </w:rPr>
            </w:pPr>
            <w:r w:rsidRPr="006D62F3">
              <w:rPr>
                <w:color w:val="000000"/>
                <w:sz w:val="28"/>
                <w:szCs w:val="28"/>
              </w:rPr>
              <w:t>Пф - количество проведенных проверок (ед.)</w:t>
            </w:r>
          </w:p>
        </w:tc>
        <w:tc>
          <w:tcPr>
            <w:tcW w:w="1600" w:type="dxa"/>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w:t>
            </w:r>
          </w:p>
        </w:tc>
        <w:tc>
          <w:tcPr>
            <w:tcW w:w="1955" w:type="dxa"/>
          </w:tcPr>
          <w:p w:rsidR="00231057" w:rsidRPr="006D62F3" w:rsidRDefault="00231057" w:rsidP="00D3469E">
            <w:pPr>
              <w:pStyle w:val="formattext"/>
              <w:spacing w:before="0" w:beforeAutospacing="0" w:after="0" w:afterAutospacing="0"/>
              <w:textAlignment w:val="baseline"/>
              <w:rPr>
                <w:color w:val="000000"/>
                <w:sz w:val="28"/>
                <w:szCs w:val="28"/>
              </w:rPr>
            </w:pPr>
          </w:p>
        </w:tc>
      </w:tr>
      <w:tr w:rsidR="00231057" w:rsidRPr="006D62F3" w:rsidTr="00D3469E">
        <w:tc>
          <w:tcPr>
            <w:tcW w:w="9647" w:type="dxa"/>
            <w:gridSpan w:val="5"/>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Индикативные показатели</w:t>
            </w:r>
          </w:p>
        </w:tc>
      </w:tr>
      <w:tr w:rsidR="00231057" w:rsidRPr="006D62F3" w:rsidTr="00D3469E">
        <w:tc>
          <w:tcPr>
            <w:tcW w:w="9647" w:type="dxa"/>
            <w:gridSpan w:val="5"/>
          </w:tcPr>
          <w:p w:rsidR="00231057" w:rsidRPr="006D62F3" w:rsidRDefault="00231057" w:rsidP="00D3469E">
            <w:pPr>
              <w:pStyle w:val="formattext"/>
              <w:spacing w:before="0" w:beforeAutospacing="0" w:after="0" w:afterAutospacing="0"/>
              <w:jc w:val="center"/>
              <w:textAlignment w:val="baseline"/>
              <w:rPr>
                <w:color w:val="000000"/>
                <w:sz w:val="28"/>
                <w:szCs w:val="28"/>
              </w:rPr>
            </w:pPr>
            <w:r w:rsidRPr="006D62F3">
              <w:rPr>
                <w:color w:val="000000"/>
                <w:sz w:val="28"/>
                <w:szCs w:val="28"/>
              </w:rPr>
              <w:t>Индикативные показатели, характеризующие параметры проведенных мероприятий</w:t>
            </w: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Выполняемость плановых (рейдовых) заданий (осмотров)</w:t>
            </w:r>
          </w:p>
        </w:tc>
        <w:tc>
          <w:tcPr>
            <w:tcW w:w="1412"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Врз = (РЗф / РЗп) x 100</w:t>
            </w:r>
          </w:p>
        </w:tc>
        <w:tc>
          <w:tcPr>
            <w:tcW w:w="2269" w:type="dxa"/>
          </w:tcPr>
          <w:p w:rsidR="00231057" w:rsidRPr="006D62F3" w:rsidRDefault="00231057" w:rsidP="00D3469E">
            <w:pPr>
              <w:textAlignment w:val="baseline"/>
              <w:rPr>
                <w:color w:val="000000"/>
                <w:szCs w:val="28"/>
                <w:lang w:eastAsia="ru-RU"/>
              </w:rPr>
            </w:pPr>
            <w:r w:rsidRPr="006D62F3">
              <w:rPr>
                <w:color w:val="000000"/>
                <w:szCs w:val="28"/>
                <w:lang w:eastAsia="ru-RU"/>
              </w:rPr>
              <w:t>Врз - выполняемость плановых (рейдовых) заданий (осмотров) %</w:t>
            </w:r>
          </w:p>
          <w:p w:rsidR="00231057" w:rsidRPr="006D62F3" w:rsidRDefault="00231057" w:rsidP="00D3469E">
            <w:pPr>
              <w:textAlignment w:val="baseline"/>
              <w:rPr>
                <w:color w:val="000000"/>
                <w:szCs w:val="28"/>
                <w:lang w:eastAsia="ru-RU"/>
              </w:rPr>
            </w:pPr>
            <w:r w:rsidRPr="006D62F3">
              <w:rPr>
                <w:color w:val="000000"/>
                <w:szCs w:val="28"/>
                <w:lang w:eastAsia="ru-RU"/>
              </w:rPr>
              <w:t>РЗф - количество проведенных рейдовых заданий (осмотров) (ед.)</w:t>
            </w:r>
          </w:p>
          <w:p w:rsidR="00231057" w:rsidRPr="006D62F3" w:rsidRDefault="00231057" w:rsidP="00D3469E">
            <w:pPr>
              <w:textAlignment w:val="baseline"/>
              <w:rPr>
                <w:color w:val="000000"/>
                <w:szCs w:val="28"/>
                <w:lang w:eastAsia="ru-RU"/>
              </w:rPr>
            </w:pPr>
            <w:r w:rsidRPr="006D62F3">
              <w:rPr>
                <w:color w:val="000000"/>
                <w:szCs w:val="28"/>
                <w:lang w:eastAsia="ru-RU"/>
              </w:rPr>
              <w:t>РЗп - количество запланированных рейдовых заданий (осмотров) (ед.)</w:t>
            </w:r>
          </w:p>
        </w:tc>
        <w:tc>
          <w:tcPr>
            <w:tcW w:w="1600"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w:t>
            </w:r>
          </w:p>
        </w:tc>
        <w:tc>
          <w:tcPr>
            <w:tcW w:w="1955" w:type="dxa"/>
          </w:tcPr>
          <w:p w:rsidR="00231057" w:rsidRPr="006D62F3" w:rsidRDefault="00231057" w:rsidP="00D3469E">
            <w:pPr>
              <w:textAlignment w:val="baseline"/>
              <w:rPr>
                <w:color w:val="000000"/>
                <w:szCs w:val="28"/>
                <w:lang w:eastAsia="ru-RU"/>
              </w:rPr>
            </w:pPr>
            <w:r w:rsidRPr="006D62F3">
              <w:rPr>
                <w:color w:val="000000"/>
                <w:szCs w:val="28"/>
                <w:lang w:eastAsia="ru-RU"/>
              </w:rPr>
              <w:t>Утвержденные плановые (рейдовые) задания (осмотры)</w:t>
            </w: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Выполняемость внеплановых проверок</w:t>
            </w:r>
          </w:p>
        </w:tc>
        <w:tc>
          <w:tcPr>
            <w:tcW w:w="1412"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Ввн = (Рф / Рп) x 100</w:t>
            </w:r>
          </w:p>
        </w:tc>
        <w:tc>
          <w:tcPr>
            <w:tcW w:w="2269" w:type="dxa"/>
          </w:tcPr>
          <w:p w:rsidR="00231057" w:rsidRPr="006D62F3" w:rsidRDefault="00231057" w:rsidP="00D3469E">
            <w:pPr>
              <w:textAlignment w:val="baseline"/>
              <w:rPr>
                <w:color w:val="000000"/>
                <w:szCs w:val="28"/>
                <w:lang w:eastAsia="ru-RU"/>
              </w:rPr>
            </w:pPr>
            <w:r w:rsidRPr="006D62F3">
              <w:rPr>
                <w:color w:val="000000"/>
                <w:szCs w:val="28"/>
                <w:lang w:eastAsia="ru-RU"/>
              </w:rPr>
              <w:t>Ввн - выполняемость внеплановых проверок</w:t>
            </w:r>
          </w:p>
          <w:p w:rsidR="00231057" w:rsidRPr="006D62F3" w:rsidRDefault="00231057" w:rsidP="00D3469E">
            <w:pPr>
              <w:textAlignment w:val="baseline"/>
              <w:rPr>
                <w:color w:val="000000"/>
                <w:szCs w:val="28"/>
                <w:lang w:eastAsia="ru-RU"/>
              </w:rPr>
            </w:pPr>
            <w:r w:rsidRPr="006D62F3">
              <w:rPr>
                <w:color w:val="000000"/>
                <w:szCs w:val="28"/>
                <w:lang w:eastAsia="ru-RU"/>
              </w:rPr>
              <w:t>Рф - количество проведенных внеплановых проверок (ед.)</w:t>
            </w:r>
          </w:p>
          <w:p w:rsidR="00231057" w:rsidRPr="006D62F3" w:rsidRDefault="00231057" w:rsidP="00D3469E">
            <w:pPr>
              <w:textAlignment w:val="baseline"/>
              <w:rPr>
                <w:color w:val="000000"/>
                <w:szCs w:val="28"/>
                <w:lang w:eastAsia="ru-RU"/>
              </w:rPr>
            </w:pPr>
            <w:r w:rsidRPr="006D62F3">
              <w:rPr>
                <w:color w:val="000000"/>
                <w:szCs w:val="28"/>
                <w:lang w:eastAsia="ru-RU"/>
              </w:rPr>
              <w:t>Рп - количество заявлений на проведение внеплановых проверок (ед.)</w:t>
            </w:r>
          </w:p>
        </w:tc>
        <w:tc>
          <w:tcPr>
            <w:tcW w:w="1600"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w:t>
            </w:r>
          </w:p>
        </w:tc>
        <w:tc>
          <w:tcPr>
            <w:tcW w:w="1955" w:type="dxa"/>
          </w:tcPr>
          <w:p w:rsidR="00231057" w:rsidRPr="006D62F3" w:rsidRDefault="00231057" w:rsidP="00D3469E">
            <w:pPr>
              <w:textAlignment w:val="baseline"/>
              <w:rPr>
                <w:color w:val="000000"/>
                <w:szCs w:val="28"/>
                <w:lang w:eastAsia="ru-RU"/>
              </w:rPr>
            </w:pPr>
            <w:r w:rsidRPr="006D62F3">
              <w:rPr>
                <w:color w:val="000000"/>
                <w:szCs w:val="28"/>
                <w:lang w:eastAsia="ru-RU"/>
              </w:rPr>
              <w:t>Письма и жалобы, поступившие в Администрацию городского округа город Уфа</w:t>
            </w: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Доля проверок, на результаты которых поданы жалобы</w:t>
            </w:r>
          </w:p>
        </w:tc>
        <w:tc>
          <w:tcPr>
            <w:tcW w:w="1412"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Ж x 100 / Пф</w:t>
            </w:r>
          </w:p>
        </w:tc>
        <w:tc>
          <w:tcPr>
            <w:tcW w:w="2269" w:type="dxa"/>
          </w:tcPr>
          <w:p w:rsidR="00231057" w:rsidRPr="006D62F3" w:rsidRDefault="00231057" w:rsidP="00D3469E">
            <w:pPr>
              <w:textAlignment w:val="baseline"/>
              <w:rPr>
                <w:color w:val="000000"/>
                <w:szCs w:val="28"/>
                <w:lang w:eastAsia="ru-RU"/>
              </w:rPr>
            </w:pPr>
            <w:r w:rsidRPr="006D62F3">
              <w:rPr>
                <w:color w:val="000000"/>
                <w:szCs w:val="28"/>
                <w:lang w:eastAsia="ru-RU"/>
              </w:rPr>
              <w:t>Ж - количество жалоб (ед.)</w:t>
            </w:r>
          </w:p>
          <w:p w:rsidR="00231057" w:rsidRPr="006D62F3" w:rsidRDefault="00231057" w:rsidP="00D3469E">
            <w:pPr>
              <w:textAlignment w:val="baseline"/>
              <w:rPr>
                <w:color w:val="000000"/>
                <w:szCs w:val="28"/>
                <w:lang w:eastAsia="ru-RU"/>
              </w:rPr>
            </w:pPr>
            <w:r w:rsidRPr="006D62F3">
              <w:rPr>
                <w:color w:val="000000"/>
                <w:szCs w:val="28"/>
                <w:lang w:eastAsia="ru-RU"/>
              </w:rPr>
              <w:t>Пф - количество проведенных проверок (ед.)</w:t>
            </w:r>
          </w:p>
        </w:tc>
        <w:tc>
          <w:tcPr>
            <w:tcW w:w="1600"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w:t>
            </w:r>
          </w:p>
        </w:tc>
        <w:tc>
          <w:tcPr>
            <w:tcW w:w="1955" w:type="dxa"/>
          </w:tcPr>
          <w:p w:rsidR="00231057" w:rsidRPr="006D62F3" w:rsidRDefault="00231057" w:rsidP="005C4984">
            <w:pPr>
              <w:rPr>
                <w:color w:val="000000"/>
                <w:szCs w:val="28"/>
                <w:lang w:eastAsia="ru-RU"/>
              </w:rPr>
            </w:pP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Доля проверок, результаты которых были признаны недействительными</w:t>
            </w:r>
          </w:p>
        </w:tc>
        <w:tc>
          <w:tcPr>
            <w:tcW w:w="1412"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Пн x 100 / Пф</w:t>
            </w:r>
          </w:p>
        </w:tc>
        <w:tc>
          <w:tcPr>
            <w:tcW w:w="2269" w:type="dxa"/>
          </w:tcPr>
          <w:p w:rsidR="00231057" w:rsidRPr="006D62F3" w:rsidRDefault="00231057" w:rsidP="00D3469E">
            <w:pPr>
              <w:textAlignment w:val="baseline"/>
              <w:rPr>
                <w:color w:val="000000"/>
                <w:szCs w:val="28"/>
                <w:lang w:eastAsia="ru-RU"/>
              </w:rPr>
            </w:pPr>
            <w:r w:rsidRPr="006D62F3">
              <w:rPr>
                <w:color w:val="000000"/>
                <w:szCs w:val="28"/>
                <w:lang w:eastAsia="ru-RU"/>
              </w:rPr>
              <w:t>Пн - количество проверок, признанных недействительными (ед.)</w:t>
            </w:r>
          </w:p>
          <w:p w:rsidR="00231057" w:rsidRPr="006D62F3" w:rsidRDefault="00231057" w:rsidP="00D3469E">
            <w:pPr>
              <w:textAlignment w:val="baseline"/>
              <w:rPr>
                <w:color w:val="000000"/>
                <w:szCs w:val="28"/>
                <w:lang w:eastAsia="ru-RU"/>
              </w:rPr>
            </w:pPr>
            <w:r w:rsidRPr="006D62F3">
              <w:rPr>
                <w:color w:val="000000"/>
                <w:szCs w:val="28"/>
                <w:lang w:eastAsia="ru-RU"/>
              </w:rPr>
              <w:t>Пф - количество проведенных проверок (ед.)</w:t>
            </w:r>
          </w:p>
        </w:tc>
        <w:tc>
          <w:tcPr>
            <w:tcW w:w="1600"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w:t>
            </w:r>
          </w:p>
        </w:tc>
        <w:tc>
          <w:tcPr>
            <w:tcW w:w="1955" w:type="dxa"/>
          </w:tcPr>
          <w:p w:rsidR="00231057" w:rsidRPr="006D62F3" w:rsidRDefault="00231057" w:rsidP="005C4984">
            <w:pPr>
              <w:rPr>
                <w:color w:val="000000"/>
                <w:szCs w:val="28"/>
                <w:lang w:eastAsia="ru-RU"/>
              </w:rPr>
            </w:pP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Доля внеплановых проверок, которые не удалось провести в связи с отсутствием собственника и т.д.</w:t>
            </w:r>
          </w:p>
        </w:tc>
        <w:tc>
          <w:tcPr>
            <w:tcW w:w="1412"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По x 100 / Пф</w:t>
            </w:r>
          </w:p>
        </w:tc>
        <w:tc>
          <w:tcPr>
            <w:tcW w:w="2269" w:type="dxa"/>
          </w:tcPr>
          <w:p w:rsidR="00231057" w:rsidRPr="006D62F3" w:rsidRDefault="00231057" w:rsidP="00D3469E">
            <w:pPr>
              <w:textAlignment w:val="baseline"/>
              <w:rPr>
                <w:color w:val="000000"/>
                <w:szCs w:val="28"/>
                <w:lang w:eastAsia="ru-RU"/>
              </w:rPr>
            </w:pPr>
            <w:r w:rsidRPr="006D62F3">
              <w:rPr>
                <w:color w:val="000000"/>
                <w:szCs w:val="28"/>
                <w:lang w:eastAsia="ru-RU"/>
              </w:rPr>
              <w:t>По - проверки, не проведенные по причине отсутствия проверяемого лица (ед.)</w:t>
            </w:r>
          </w:p>
          <w:p w:rsidR="00231057" w:rsidRPr="006D62F3" w:rsidRDefault="00231057" w:rsidP="00D3469E">
            <w:pPr>
              <w:textAlignment w:val="baseline"/>
              <w:rPr>
                <w:color w:val="000000"/>
                <w:szCs w:val="28"/>
                <w:lang w:eastAsia="ru-RU"/>
              </w:rPr>
            </w:pPr>
            <w:r w:rsidRPr="006D62F3">
              <w:rPr>
                <w:color w:val="000000"/>
                <w:szCs w:val="28"/>
                <w:lang w:eastAsia="ru-RU"/>
              </w:rPr>
              <w:t>Пф - количество проведенных проверок (ед.)</w:t>
            </w:r>
          </w:p>
        </w:tc>
        <w:tc>
          <w:tcPr>
            <w:tcW w:w="1600"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w:t>
            </w:r>
          </w:p>
        </w:tc>
        <w:tc>
          <w:tcPr>
            <w:tcW w:w="1955" w:type="dxa"/>
          </w:tcPr>
          <w:p w:rsidR="00231057" w:rsidRPr="006D62F3" w:rsidRDefault="00231057" w:rsidP="005C4984">
            <w:pPr>
              <w:rPr>
                <w:color w:val="000000"/>
                <w:szCs w:val="28"/>
                <w:lang w:eastAsia="ru-RU"/>
              </w:rPr>
            </w:pP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412"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Кзо x 100 / Кпз</w:t>
            </w:r>
          </w:p>
        </w:tc>
        <w:tc>
          <w:tcPr>
            <w:tcW w:w="2269" w:type="dxa"/>
          </w:tcPr>
          <w:p w:rsidR="00231057" w:rsidRPr="006D62F3" w:rsidRDefault="00231057" w:rsidP="00D3469E">
            <w:pPr>
              <w:textAlignment w:val="baseline"/>
              <w:rPr>
                <w:color w:val="000000"/>
                <w:szCs w:val="28"/>
                <w:lang w:eastAsia="ru-RU"/>
              </w:rPr>
            </w:pPr>
            <w:r w:rsidRPr="006D62F3">
              <w:rPr>
                <w:color w:val="000000"/>
                <w:szCs w:val="28"/>
                <w:lang w:eastAsia="ru-RU"/>
              </w:rPr>
              <w:t>Кзо - количество заявлений, по которым пришел отказ в согласовании (ед.)</w:t>
            </w:r>
          </w:p>
          <w:p w:rsidR="00231057" w:rsidRPr="006D62F3" w:rsidRDefault="00231057" w:rsidP="00D3469E">
            <w:pPr>
              <w:textAlignment w:val="baseline"/>
              <w:rPr>
                <w:color w:val="000000"/>
                <w:szCs w:val="28"/>
                <w:lang w:eastAsia="ru-RU"/>
              </w:rPr>
            </w:pPr>
            <w:r w:rsidRPr="006D62F3">
              <w:rPr>
                <w:color w:val="000000"/>
                <w:szCs w:val="28"/>
                <w:lang w:eastAsia="ru-RU"/>
              </w:rPr>
              <w:t>Кпз - количество поданных на согласование заявлений</w:t>
            </w:r>
          </w:p>
        </w:tc>
        <w:tc>
          <w:tcPr>
            <w:tcW w:w="1600"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w:t>
            </w:r>
          </w:p>
        </w:tc>
        <w:tc>
          <w:tcPr>
            <w:tcW w:w="1955" w:type="dxa"/>
          </w:tcPr>
          <w:p w:rsidR="00231057" w:rsidRPr="006D62F3" w:rsidRDefault="00231057" w:rsidP="005C4984">
            <w:pPr>
              <w:rPr>
                <w:color w:val="000000"/>
                <w:szCs w:val="28"/>
                <w:lang w:eastAsia="ru-RU"/>
              </w:rPr>
            </w:pP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Доля проверок, по результатам которых материалы направлены в уполномоченные для принятия решений органы</w:t>
            </w:r>
          </w:p>
        </w:tc>
        <w:tc>
          <w:tcPr>
            <w:tcW w:w="1412"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Кнм x 100 / Квн</w:t>
            </w:r>
          </w:p>
        </w:tc>
        <w:tc>
          <w:tcPr>
            <w:tcW w:w="2269" w:type="dxa"/>
          </w:tcPr>
          <w:p w:rsidR="00231057" w:rsidRPr="006D62F3" w:rsidRDefault="00231057" w:rsidP="00D3469E">
            <w:pPr>
              <w:textAlignment w:val="baseline"/>
              <w:rPr>
                <w:color w:val="000000"/>
                <w:szCs w:val="28"/>
                <w:lang w:eastAsia="ru-RU"/>
              </w:rPr>
            </w:pPr>
            <w:r w:rsidRPr="006D62F3">
              <w:rPr>
                <w:color w:val="000000"/>
                <w:szCs w:val="28"/>
                <w:lang w:eastAsia="ru-RU"/>
              </w:rPr>
              <w:t>Кнм - количество материалов, направленных в уполномоченные органы (ед.)</w:t>
            </w:r>
          </w:p>
          <w:p w:rsidR="00231057" w:rsidRPr="006D62F3" w:rsidRDefault="00231057" w:rsidP="00D3469E">
            <w:pPr>
              <w:textAlignment w:val="baseline"/>
              <w:rPr>
                <w:color w:val="000000"/>
                <w:szCs w:val="28"/>
                <w:lang w:eastAsia="ru-RU"/>
              </w:rPr>
            </w:pPr>
            <w:r w:rsidRPr="006D62F3">
              <w:rPr>
                <w:color w:val="000000"/>
                <w:szCs w:val="28"/>
                <w:lang w:eastAsia="ru-RU"/>
              </w:rPr>
              <w:t>Квн - количество выявленных нарушений (ед.)</w:t>
            </w:r>
          </w:p>
        </w:tc>
        <w:tc>
          <w:tcPr>
            <w:tcW w:w="1600"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w:t>
            </w:r>
          </w:p>
        </w:tc>
        <w:tc>
          <w:tcPr>
            <w:tcW w:w="1955" w:type="dxa"/>
          </w:tcPr>
          <w:p w:rsidR="00231057" w:rsidRPr="006D62F3" w:rsidRDefault="00231057" w:rsidP="005C4984">
            <w:pPr>
              <w:rPr>
                <w:color w:val="000000"/>
                <w:szCs w:val="28"/>
                <w:lang w:eastAsia="ru-RU"/>
              </w:rPr>
            </w:pP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Общая сумма наложенных административных штрафов по направленным в уполномоченные органы материалам проверок и рейдовых заданий</w:t>
            </w:r>
          </w:p>
        </w:tc>
        <w:tc>
          <w:tcPr>
            <w:tcW w:w="1412" w:type="dxa"/>
          </w:tcPr>
          <w:p w:rsidR="00231057" w:rsidRPr="006D62F3" w:rsidRDefault="00231057" w:rsidP="005C4984">
            <w:pPr>
              <w:rPr>
                <w:color w:val="000000"/>
                <w:szCs w:val="28"/>
                <w:lang w:eastAsia="ru-RU"/>
              </w:rPr>
            </w:pPr>
          </w:p>
        </w:tc>
        <w:tc>
          <w:tcPr>
            <w:tcW w:w="2269" w:type="dxa"/>
          </w:tcPr>
          <w:p w:rsidR="00231057" w:rsidRPr="006D62F3" w:rsidRDefault="00231057" w:rsidP="005C4984">
            <w:pPr>
              <w:rPr>
                <w:color w:val="000000"/>
                <w:szCs w:val="28"/>
                <w:lang w:eastAsia="ru-RU"/>
              </w:rPr>
            </w:pPr>
          </w:p>
        </w:tc>
        <w:tc>
          <w:tcPr>
            <w:tcW w:w="1600"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Сумма тыс. руб.</w:t>
            </w:r>
          </w:p>
        </w:tc>
        <w:tc>
          <w:tcPr>
            <w:tcW w:w="1955" w:type="dxa"/>
          </w:tcPr>
          <w:p w:rsidR="00231057" w:rsidRPr="006D62F3" w:rsidRDefault="00231057" w:rsidP="005C4984">
            <w:pPr>
              <w:rPr>
                <w:color w:val="000000"/>
                <w:szCs w:val="28"/>
                <w:lang w:eastAsia="ru-RU"/>
              </w:rPr>
            </w:pP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Количество проведенных профилактических мероприятий</w:t>
            </w:r>
          </w:p>
        </w:tc>
        <w:tc>
          <w:tcPr>
            <w:tcW w:w="1412" w:type="dxa"/>
          </w:tcPr>
          <w:p w:rsidR="00231057" w:rsidRPr="006D62F3" w:rsidRDefault="00231057" w:rsidP="005C4984">
            <w:pPr>
              <w:rPr>
                <w:color w:val="000000"/>
                <w:szCs w:val="28"/>
                <w:lang w:eastAsia="ru-RU"/>
              </w:rPr>
            </w:pPr>
          </w:p>
        </w:tc>
        <w:tc>
          <w:tcPr>
            <w:tcW w:w="2269" w:type="dxa"/>
          </w:tcPr>
          <w:p w:rsidR="00231057" w:rsidRPr="006D62F3" w:rsidRDefault="00231057" w:rsidP="005C4984">
            <w:pPr>
              <w:rPr>
                <w:color w:val="000000"/>
                <w:szCs w:val="28"/>
                <w:lang w:eastAsia="ru-RU"/>
              </w:rPr>
            </w:pPr>
          </w:p>
        </w:tc>
        <w:tc>
          <w:tcPr>
            <w:tcW w:w="1600"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Шт.</w:t>
            </w:r>
          </w:p>
        </w:tc>
        <w:tc>
          <w:tcPr>
            <w:tcW w:w="1955" w:type="dxa"/>
          </w:tcPr>
          <w:p w:rsidR="00231057" w:rsidRPr="006D62F3" w:rsidRDefault="00231057" w:rsidP="005C4984">
            <w:pPr>
              <w:rPr>
                <w:color w:val="000000"/>
                <w:szCs w:val="28"/>
                <w:lang w:eastAsia="ru-RU"/>
              </w:rPr>
            </w:pPr>
          </w:p>
        </w:tc>
      </w:tr>
      <w:tr w:rsidR="00231057" w:rsidRPr="006D62F3" w:rsidTr="00D3469E">
        <w:tc>
          <w:tcPr>
            <w:tcW w:w="9647" w:type="dxa"/>
            <w:gridSpan w:val="5"/>
          </w:tcPr>
          <w:p w:rsidR="00231057" w:rsidRPr="006D62F3" w:rsidRDefault="00231057" w:rsidP="00D3469E">
            <w:pPr>
              <w:jc w:val="center"/>
              <w:rPr>
                <w:color w:val="444444"/>
                <w:szCs w:val="28"/>
                <w:lang w:eastAsia="ru-RU"/>
              </w:rPr>
            </w:pPr>
            <w:r w:rsidRPr="006D62F3">
              <w:rPr>
                <w:color w:val="000000"/>
                <w:szCs w:val="28"/>
                <w:lang w:eastAsia="ru-RU"/>
              </w:rPr>
              <w:t>Индикативные показатели, характеризующие объем задействованных трудовых ресурсов</w:t>
            </w: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Количество штатных единиц</w:t>
            </w:r>
          </w:p>
        </w:tc>
        <w:tc>
          <w:tcPr>
            <w:tcW w:w="1412" w:type="dxa"/>
          </w:tcPr>
          <w:p w:rsidR="00231057" w:rsidRPr="006D62F3" w:rsidRDefault="00231057" w:rsidP="005C4984">
            <w:pPr>
              <w:rPr>
                <w:color w:val="000000"/>
                <w:szCs w:val="28"/>
                <w:lang w:eastAsia="ru-RU"/>
              </w:rPr>
            </w:pPr>
          </w:p>
        </w:tc>
        <w:tc>
          <w:tcPr>
            <w:tcW w:w="2269" w:type="dxa"/>
          </w:tcPr>
          <w:p w:rsidR="00231057" w:rsidRPr="006D62F3" w:rsidRDefault="00231057" w:rsidP="005C4984">
            <w:pPr>
              <w:rPr>
                <w:color w:val="000000"/>
                <w:szCs w:val="28"/>
                <w:lang w:eastAsia="ru-RU"/>
              </w:rPr>
            </w:pPr>
          </w:p>
        </w:tc>
        <w:tc>
          <w:tcPr>
            <w:tcW w:w="1600"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Чел.</w:t>
            </w:r>
          </w:p>
        </w:tc>
        <w:tc>
          <w:tcPr>
            <w:tcW w:w="1955" w:type="dxa"/>
          </w:tcPr>
          <w:p w:rsidR="00231057" w:rsidRPr="006D62F3" w:rsidRDefault="00231057" w:rsidP="005C4984">
            <w:pPr>
              <w:rPr>
                <w:color w:val="000000"/>
                <w:szCs w:val="28"/>
                <w:lang w:eastAsia="ru-RU"/>
              </w:rPr>
            </w:pPr>
          </w:p>
        </w:tc>
      </w:tr>
      <w:tr w:rsidR="00231057" w:rsidRPr="006D62F3" w:rsidTr="00D3469E">
        <w:tc>
          <w:tcPr>
            <w:tcW w:w="2411" w:type="dxa"/>
          </w:tcPr>
          <w:p w:rsidR="00231057" w:rsidRPr="006D62F3" w:rsidRDefault="00231057" w:rsidP="00D3469E">
            <w:pPr>
              <w:textAlignment w:val="baseline"/>
              <w:rPr>
                <w:color w:val="000000"/>
                <w:szCs w:val="28"/>
                <w:lang w:eastAsia="ru-RU"/>
              </w:rPr>
            </w:pPr>
            <w:r w:rsidRPr="006D62F3">
              <w:rPr>
                <w:color w:val="000000"/>
                <w:szCs w:val="28"/>
                <w:lang w:eastAsia="ru-RU"/>
              </w:rPr>
              <w:t xml:space="preserve">Нагрузка контрольных мероприятий на работников контрольного органа </w:t>
            </w:r>
          </w:p>
        </w:tc>
        <w:tc>
          <w:tcPr>
            <w:tcW w:w="1412" w:type="dxa"/>
          </w:tcPr>
          <w:p w:rsidR="00231057" w:rsidRPr="006D62F3" w:rsidRDefault="00231057" w:rsidP="00D3469E">
            <w:pPr>
              <w:jc w:val="center"/>
              <w:textAlignment w:val="baseline"/>
              <w:rPr>
                <w:color w:val="000000"/>
                <w:szCs w:val="28"/>
                <w:lang w:eastAsia="ru-RU"/>
              </w:rPr>
            </w:pPr>
            <w:r w:rsidRPr="006D62F3">
              <w:rPr>
                <w:color w:val="000000"/>
                <w:szCs w:val="28"/>
                <w:lang w:eastAsia="ru-RU"/>
              </w:rPr>
              <w:t>Км / Кр = Нк</w:t>
            </w:r>
          </w:p>
        </w:tc>
        <w:tc>
          <w:tcPr>
            <w:tcW w:w="2269" w:type="dxa"/>
          </w:tcPr>
          <w:p w:rsidR="00231057" w:rsidRPr="006D62F3" w:rsidRDefault="00231057" w:rsidP="00D3469E">
            <w:pPr>
              <w:textAlignment w:val="baseline"/>
              <w:rPr>
                <w:color w:val="000000"/>
                <w:szCs w:val="28"/>
                <w:lang w:eastAsia="ru-RU"/>
              </w:rPr>
            </w:pPr>
            <w:r w:rsidRPr="006D62F3">
              <w:rPr>
                <w:color w:val="000000"/>
                <w:szCs w:val="28"/>
                <w:lang w:eastAsia="ru-RU"/>
              </w:rPr>
              <w:t>Км - количество контрольных мероприятий (ед.)</w:t>
            </w:r>
          </w:p>
          <w:p w:rsidR="00231057" w:rsidRPr="006D62F3" w:rsidRDefault="00231057" w:rsidP="00D3469E">
            <w:pPr>
              <w:textAlignment w:val="baseline"/>
              <w:rPr>
                <w:color w:val="000000"/>
                <w:szCs w:val="28"/>
                <w:lang w:eastAsia="ru-RU"/>
              </w:rPr>
            </w:pPr>
            <w:r w:rsidRPr="006D62F3">
              <w:rPr>
                <w:color w:val="000000"/>
                <w:szCs w:val="28"/>
                <w:lang w:eastAsia="ru-RU"/>
              </w:rPr>
              <w:t>Кр - количество работников контрольного органа (ед.)</w:t>
            </w:r>
          </w:p>
          <w:p w:rsidR="00231057" w:rsidRPr="006D62F3" w:rsidRDefault="00231057" w:rsidP="00D3469E">
            <w:pPr>
              <w:textAlignment w:val="baseline"/>
              <w:rPr>
                <w:color w:val="000000"/>
                <w:szCs w:val="28"/>
                <w:lang w:eastAsia="ru-RU"/>
              </w:rPr>
            </w:pPr>
            <w:r w:rsidRPr="006D62F3">
              <w:rPr>
                <w:color w:val="000000"/>
                <w:szCs w:val="28"/>
                <w:lang w:eastAsia="ru-RU"/>
              </w:rPr>
              <w:t>Нк - нагрузка на 1 работника (ед.)</w:t>
            </w:r>
          </w:p>
        </w:tc>
        <w:tc>
          <w:tcPr>
            <w:tcW w:w="1600" w:type="dxa"/>
          </w:tcPr>
          <w:p w:rsidR="00231057" w:rsidRPr="006D62F3" w:rsidRDefault="00231057" w:rsidP="005C4984">
            <w:pPr>
              <w:rPr>
                <w:color w:val="000000"/>
                <w:szCs w:val="28"/>
                <w:lang w:eastAsia="ru-RU"/>
              </w:rPr>
            </w:pPr>
          </w:p>
        </w:tc>
        <w:tc>
          <w:tcPr>
            <w:tcW w:w="1955" w:type="dxa"/>
          </w:tcPr>
          <w:p w:rsidR="00231057" w:rsidRPr="006D62F3" w:rsidRDefault="00231057" w:rsidP="005C4984">
            <w:pPr>
              <w:rPr>
                <w:color w:val="000000"/>
                <w:szCs w:val="28"/>
                <w:lang w:eastAsia="ru-RU"/>
              </w:rPr>
            </w:pPr>
          </w:p>
        </w:tc>
      </w:tr>
    </w:tbl>
    <w:p w:rsidR="00231057" w:rsidRPr="006D62F3" w:rsidRDefault="00231057" w:rsidP="00D357AB">
      <w:pPr>
        <w:pStyle w:val="formattext"/>
        <w:shd w:val="clear" w:color="auto" w:fill="FFFFFF"/>
        <w:spacing w:before="0" w:beforeAutospacing="0" w:after="0" w:afterAutospacing="0"/>
        <w:ind w:firstLine="709"/>
        <w:jc w:val="both"/>
        <w:textAlignment w:val="baseline"/>
        <w:rPr>
          <w:rStyle w:val="pt-a0-000003"/>
          <w:color w:val="000000"/>
          <w:sz w:val="28"/>
          <w:szCs w:val="28"/>
        </w:rPr>
      </w:pPr>
    </w:p>
    <w:p w:rsidR="00231057" w:rsidRPr="006D62F3" w:rsidRDefault="00231057" w:rsidP="00D357AB">
      <w:pPr>
        <w:pStyle w:val="formattext"/>
        <w:shd w:val="clear" w:color="auto" w:fill="FFFFFF"/>
        <w:spacing w:before="0" w:beforeAutospacing="0" w:after="0" w:afterAutospacing="0"/>
        <w:ind w:firstLine="709"/>
        <w:jc w:val="both"/>
        <w:textAlignment w:val="baseline"/>
        <w:rPr>
          <w:rStyle w:val="pt-a0-000003"/>
          <w:color w:val="000000"/>
          <w:sz w:val="28"/>
          <w:szCs w:val="28"/>
        </w:rPr>
      </w:pPr>
      <w:r w:rsidRPr="006D62F3">
        <w:rPr>
          <w:rStyle w:val="pt-a0-000003"/>
          <w:color w:val="000000"/>
          <w:sz w:val="28"/>
          <w:szCs w:val="28"/>
        </w:rPr>
        <w:t>В соответствии с частью 10 статьи 23 Федерального закона по муниципальному жилищному контролю применяются следующие индикаторы риска нарушения обязательных требований:</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 xml:space="preserve">а) порядку осуществления перевода жилого помещения в нежилое помещение и нежилого помещения в жилое в многоквартирном доме; </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б) порядку осуществления перепланировки и (или) переустройства помещений в многоквартирном доме;</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в) к предоставлению коммунальных услуг собственникам и пользователям помещений в многоквартирных домах и жилых домов;</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г) к обеспечению доступности для инвалидов помещений в многоквартирных домах;</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е) к обеспечению безопасности при использовании и содержании внутридомового и внутриквартирного газового оборудования.</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231057" w:rsidRPr="006D62F3" w:rsidRDefault="00231057" w:rsidP="00D357AB">
      <w:pPr>
        <w:suppressAutoHyphens w:val="0"/>
        <w:ind w:firstLine="709"/>
        <w:jc w:val="both"/>
        <w:rPr>
          <w:color w:val="000000"/>
          <w:kern w:val="0"/>
          <w:szCs w:val="28"/>
          <w:lang w:eastAsia="ru-RU"/>
        </w:rPr>
      </w:pPr>
      <w:r w:rsidRPr="006D62F3">
        <w:rPr>
          <w:color w:val="000000"/>
          <w:kern w:val="0"/>
          <w:szCs w:val="28"/>
          <w:lang w:eastAsia="ru-RU"/>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231057" w:rsidRPr="006D62F3" w:rsidRDefault="00231057" w:rsidP="00D357AB">
      <w:pPr>
        <w:suppressAutoHyphens w:val="0"/>
        <w:ind w:firstLine="709"/>
        <w:jc w:val="both"/>
        <w:rPr>
          <w:color w:val="000000"/>
          <w:kern w:val="0"/>
          <w:szCs w:val="28"/>
          <w:lang w:eastAsia="ru-RU"/>
        </w:rPr>
      </w:pPr>
    </w:p>
    <w:p w:rsidR="00231057" w:rsidRPr="006D62F3" w:rsidRDefault="00231057" w:rsidP="00253C96">
      <w:pPr>
        <w:pStyle w:val="ListParagraph"/>
        <w:numPr>
          <w:ilvl w:val="0"/>
          <w:numId w:val="2"/>
        </w:numPr>
        <w:shd w:val="clear" w:color="auto" w:fill="FFFFFF"/>
        <w:ind w:left="0" w:firstLine="0"/>
        <w:jc w:val="center"/>
        <w:outlineLvl w:val="2"/>
        <w:rPr>
          <w:bCs/>
          <w:color w:val="000000"/>
          <w:sz w:val="28"/>
          <w:szCs w:val="28"/>
        </w:rPr>
      </w:pPr>
      <w:r w:rsidRPr="006D62F3">
        <w:rPr>
          <w:bCs/>
          <w:color w:val="000000"/>
          <w:sz w:val="28"/>
          <w:szCs w:val="28"/>
        </w:rPr>
        <w:t>Обжалование решений, действий (бездействия) должностных лиц, осуществляющих муниципальный жилищный контроль</w:t>
      </w:r>
    </w:p>
    <w:p w:rsidR="00231057" w:rsidRPr="006D62F3" w:rsidRDefault="00231057" w:rsidP="00253C96">
      <w:pPr>
        <w:pStyle w:val="ListParagraph"/>
        <w:shd w:val="clear" w:color="auto" w:fill="FFFFFF"/>
        <w:ind w:left="0"/>
        <w:outlineLvl w:val="2"/>
        <w:rPr>
          <w:bCs/>
          <w:color w:val="000000"/>
          <w:sz w:val="28"/>
          <w:szCs w:val="28"/>
        </w:rPr>
      </w:pPr>
    </w:p>
    <w:p w:rsidR="00231057" w:rsidRPr="006D62F3" w:rsidRDefault="00231057" w:rsidP="007154AE">
      <w:pPr>
        <w:shd w:val="clear" w:color="auto" w:fill="FFFFFF"/>
        <w:ind w:firstLine="709"/>
        <w:jc w:val="both"/>
        <w:rPr>
          <w:color w:val="000000"/>
          <w:szCs w:val="28"/>
          <w:lang w:eastAsia="ru-RU"/>
        </w:rPr>
      </w:pPr>
      <w:r w:rsidRPr="006D62F3">
        <w:rPr>
          <w:color w:val="000000"/>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 решений контрольного органа, действий (бездействия) его должностных лиц в соответствии с частью 4 статьи 40 Федерального закона.</w:t>
      </w:r>
    </w:p>
    <w:p w:rsidR="00231057" w:rsidRPr="006D62F3" w:rsidRDefault="00231057" w:rsidP="007154AE">
      <w:pPr>
        <w:shd w:val="clear" w:color="auto" w:fill="FFFFFF"/>
        <w:ind w:firstLine="709"/>
        <w:jc w:val="both"/>
        <w:rPr>
          <w:color w:val="000000"/>
          <w:szCs w:val="28"/>
          <w:lang w:eastAsia="ru-RU"/>
        </w:rPr>
      </w:pPr>
      <w:r w:rsidRPr="006D62F3">
        <w:rPr>
          <w:color w:val="000000"/>
          <w:szCs w:val="28"/>
          <w:lang w:eastAsia="ru-RU"/>
        </w:rPr>
        <w:t>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статьями 40 - 43 Федерального закона.</w:t>
      </w:r>
    </w:p>
    <w:p w:rsidR="00231057" w:rsidRPr="006D62F3" w:rsidRDefault="00231057" w:rsidP="007154AE">
      <w:pPr>
        <w:shd w:val="clear" w:color="auto" w:fill="FFFFFF"/>
        <w:ind w:firstLine="709"/>
        <w:jc w:val="both"/>
        <w:rPr>
          <w:color w:val="000000"/>
          <w:szCs w:val="28"/>
          <w:lang w:eastAsia="ru-RU"/>
        </w:rPr>
      </w:pPr>
      <w:r w:rsidRPr="006D62F3">
        <w:rPr>
          <w:color w:val="000000"/>
          <w:szCs w:val="28"/>
          <w:lang w:eastAsia="ru-RU"/>
        </w:rPr>
        <w:t>Предельный срок рассмотрения жалобы контрольным органом составляет 20 рабочих дней со дня регистрации жалобы.</w:t>
      </w:r>
    </w:p>
    <w:p w:rsidR="00231057" w:rsidRPr="006D62F3" w:rsidRDefault="00231057" w:rsidP="007154AE">
      <w:pPr>
        <w:shd w:val="clear" w:color="auto" w:fill="FFFFFF"/>
        <w:ind w:firstLine="709"/>
        <w:jc w:val="both"/>
        <w:rPr>
          <w:color w:val="000000"/>
          <w:szCs w:val="28"/>
          <w:lang w:eastAsia="ru-RU"/>
        </w:rPr>
      </w:pPr>
      <w:r w:rsidRPr="006D62F3">
        <w:rPr>
          <w:color w:val="000000"/>
          <w:szCs w:val="28"/>
          <w:lang w:eastAsia="ru-RU"/>
        </w:rPr>
        <w:t>Жалоба на решение контрольного органа, действия (бездействие) его должностных лиц при осуществлении муниципального жилищного контроля рассматривается руководителем (заместителем руководителя) этого контрольного органа.</w:t>
      </w:r>
    </w:p>
    <w:p w:rsidR="00231057" w:rsidRPr="006D62F3" w:rsidRDefault="00231057" w:rsidP="007154AE">
      <w:pPr>
        <w:shd w:val="clear" w:color="auto" w:fill="FFFFFF"/>
        <w:ind w:firstLine="709"/>
        <w:jc w:val="both"/>
        <w:rPr>
          <w:color w:val="000000"/>
          <w:szCs w:val="28"/>
          <w:lang w:eastAsia="ru-RU"/>
        </w:rPr>
      </w:pPr>
      <w:r w:rsidRPr="006D62F3">
        <w:rPr>
          <w:color w:val="000000"/>
          <w:szCs w:val="28"/>
          <w:lang w:eastAsia="ru-RU"/>
        </w:rPr>
        <w:t>Жалоба на действия (бездействие) руководителя (заместителя руководителя) контрольного органа при осуществлении муниципального жилищного контроля рассматривается вышестоящим органом местного самоуправления.</w:t>
      </w:r>
    </w:p>
    <w:p w:rsidR="00231057" w:rsidRPr="006D62F3" w:rsidRDefault="00231057" w:rsidP="007154AE">
      <w:pPr>
        <w:shd w:val="clear" w:color="auto" w:fill="FFFFFF"/>
        <w:ind w:firstLine="709"/>
        <w:jc w:val="both"/>
        <w:rPr>
          <w:color w:val="000000"/>
          <w:szCs w:val="28"/>
          <w:lang w:eastAsia="ru-RU"/>
        </w:rPr>
      </w:pPr>
      <w:r w:rsidRPr="006D62F3">
        <w:rPr>
          <w:color w:val="000000"/>
          <w:szCs w:val="28"/>
          <w:lang w:eastAsia="ru-RU"/>
        </w:rPr>
        <w:t xml:space="preserve">Жалоба на решения муниципальных учреждений, </w:t>
      </w:r>
      <w:r w:rsidRPr="006D62F3">
        <w:rPr>
          <w:color w:val="000000"/>
          <w:szCs w:val="28"/>
          <w:shd w:val="clear" w:color="auto" w:fill="FFFFFF"/>
        </w:rPr>
        <w:t xml:space="preserve">подведомственных контрольному органу, указанных в разделе </w:t>
      </w:r>
      <w:r w:rsidRPr="006D62F3">
        <w:rPr>
          <w:color w:val="000000"/>
          <w:szCs w:val="28"/>
          <w:shd w:val="clear" w:color="auto" w:fill="FFFFFF"/>
          <w:lang w:val="en-US"/>
        </w:rPr>
        <w:t>I</w:t>
      </w:r>
      <w:r w:rsidRPr="006D62F3">
        <w:rPr>
          <w:color w:val="000000"/>
          <w:szCs w:val="28"/>
          <w:shd w:val="clear" w:color="auto" w:fill="FFFFFF"/>
        </w:rPr>
        <w:t xml:space="preserve"> на</w:t>
      </w:r>
      <w:r w:rsidRPr="006D62F3">
        <w:rPr>
          <w:color w:val="000000"/>
          <w:szCs w:val="28"/>
          <w:lang w:eastAsia="ru-RU"/>
        </w:rPr>
        <w:t>стоящего Положения, действия (бездействие) их должностных лиц рассматривается руководителем (Директором) такого учреждения.</w:t>
      </w:r>
    </w:p>
    <w:p w:rsidR="00231057" w:rsidRPr="006D62F3" w:rsidRDefault="00231057" w:rsidP="009D6F1D">
      <w:pPr>
        <w:shd w:val="clear" w:color="auto" w:fill="FFFFFF"/>
        <w:ind w:firstLine="709"/>
        <w:jc w:val="both"/>
        <w:rPr>
          <w:color w:val="000000"/>
          <w:szCs w:val="28"/>
          <w:lang w:eastAsia="ru-RU"/>
        </w:rPr>
      </w:pPr>
      <w:r w:rsidRPr="006D62F3">
        <w:rPr>
          <w:color w:val="000000"/>
          <w:szCs w:val="28"/>
          <w:lang w:eastAsia="ru-RU"/>
        </w:rPr>
        <w:t>Жалоба подается контролируемым лицом в контрольный орган на решение контрольного органа, действия (бездействие) его должностных лиц в течение 30 календарных дней со дня получения информации о принятии обжалуемого решения контрольного органа и на предписание контрольного органа - в течение 10 рабочих дней со дня получения контролируемым лицом предписания.</w:t>
      </w:r>
    </w:p>
    <w:p w:rsidR="00231057" w:rsidRPr="006D62F3" w:rsidRDefault="00231057" w:rsidP="00253C96">
      <w:pPr>
        <w:pStyle w:val="ListParagraph"/>
        <w:shd w:val="clear" w:color="auto" w:fill="FFFFFF"/>
        <w:ind w:left="0"/>
        <w:outlineLvl w:val="2"/>
        <w:rPr>
          <w:bCs/>
          <w:color w:val="000000"/>
          <w:sz w:val="28"/>
          <w:szCs w:val="28"/>
        </w:rPr>
      </w:pPr>
    </w:p>
    <w:sectPr w:rsidR="00231057" w:rsidRPr="006D62F3" w:rsidSect="001319F7">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57" w:rsidRDefault="00231057" w:rsidP="000063C7">
      <w:r>
        <w:separator/>
      </w:r>
    </w:p>
  </w:endnote>
  <w:endnote w:type="continuationSeparator" w:id="0">
    <w:p w:rsidR="00231057" w:rsidRDefault="00231057" w:rsidP="00006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57" w:rsidRDefault="00231057" w:rsidP="000063C7">
      <w:r>
        <w:separator/>
      </w:r>
    </w:p>
  </w:footnote>
  <w:footnote w:type="continuationSeparator" w:id="0">
    <w:p w:rsidR="00231057" w:rsidRDefault="00231057" w:rsidP="00006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C03"/>
    <w:multiLevelType w:val="multilevel"/>
    <w:tmpl w:val="44B65328"/>
    <w:lvl w:ilvl="0">
      <w:start w:val="1"/>
      <w:numFmt w:val="upperRoman"/>
      <w:lvlText w:val="%1."/>
      <w:lvlJc w:val="left"/>
      <w:pPr>
        <w:ind w:left="72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6054" w:hanging="180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832" w:hanging="2160"/>
      </w:pPr>
      <w:rPr>
        <w:rFonts w:cs="Times New Roman" w:hint="default"/>
      </w:rPr>
    </w:lvl>
  </w:abstractNum>
  <w:abstractNum w:abstractNumId="1">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rPr>
        <w:rFonts w:cs="Times New Roman" w:hint="default"/>
      </w:rPr>
    </w:lvl>
    <w:lvl w:ilvl="2">
      <w:start w:val="1"/>
      <w:numFmt w:val="decimal"/>
      <w:isLgl/>
      <w:lvlText w:val="%1.%2.%3."/>
      <w:lvlJc w:val="left"/>
      <w:pPr>
        <w:ind w:left="3048" w:hanging="720"/>
      </w:pPr>
      <w:rPr>
        <w:rFonts w:cs="Times New Roman" w:hint="default"/>
      </w:rPr>
    </w:lvl>
    <w:lvl w:ilvl="3">
      <w:start w:val="1"/>
      <w:numFmt w:val="decimal"/>
      <w:isLgl/>
      <w:lvlText w:val="%1.%2.%3.%4."/>
      <w:lvlJc w:val="left"/>
      <w:pPr>
        <w:ind w:left="3408" w:hanging="1080"/>
      </w:pPr>
      <w:rPr>
        <w:rFonts w:cs="Times New Roman" w:hint="default"/>
      </w:rPr>
    </w:lvl>
    <w:lvl w:ilvl="4">
      <w:start w:val="1"/>
      <w:numFmt w:val="decimal"/>
      <w:isLgl/>
      <w:lvlText w:val="%1.%2.%3.%4.%5."/>
      <w:lvlJc w:val="left"/>
      <w:pPr>
        <w:ind w:left="3408" w:hanging="1080"/>
      </w:pPr>
      <w:rPr>
        <w:rFonts w:cs="Times New Roman" w:hint="default"/>
      </w:rPr>
    </w:lvl>
    <w:lvl w:ilvl="5">
      <w:start w:val="1"/>
      <w:numFmt w:val="decimal"/>
      <w:isLgl/>
      <w:lvlText w:val="%1.%2.%3.%4.%5.%6."/>
      <w:lvlJc w:val="left"/>
      <w:pPr>
        <w:ind w:left="3768" w:hanging="1440"/>
      </w:pPr>
      <w:rPr>
        <w:rFonts w:cs="Times New Roman" w:hint="default"/>
      </w:rPr>
    </w:lvl>
    <w:lvl w:ilvl="6">
      <w:start w:val="1"/>
      <w:numFmt w:val="decimal"/>
      <w:isLgl/>
      <w:lvlText w:val="%1.%2.%3.%4.%5.%6.%7."/>
      <w:lvlJc w:val="left"/>
      <w:pPr>
        <w:ind w:left="4128" w:hanging="1800"/>
      </w:pPr>
      <w:rPr>
        <w:rFonts w:cs="Times New Roman" w:hint="default"/>
      </w:rPr>
    </w:lvl>
    <w:lvl w:ilvl="7">
      <w:start w:val="1"/>
      <w:numFmt w:val="decimal"/>
      <w:isLgl/>
      <w:lvlText w:val="%1.%2.%3.%4.%5.%6.%7.%8."/>
      <w:lvlJc w:val="left"/>
      <w:pPr>
        <w:ind w:left="4128" w:hanging="1800"/>
      </w:pPr>
      <w:rPr>
        <w:rFonts w:cs="Times New Roman" w:hint="default"/>
      </w:rPr>
    </w:lvl>
    <w:lvl w:ilvl="8">
      <w:start w:val="1"/>
      <w:numFmt w:val="decimal"/>
      <w:isLgl/>
      <w:lvlText w:val="%1.%2.%3.%4.%5.%6.%7.%8.%9."/>
      <w:lvlJc w:val="left"/>
      <w:pPr>
        <w:ind w:left="4488" w:hanging="2160"/>
      </w:pPr>
      <w:rPr>
        <w:rFonts w:cs="Times New Roman" w:hint="default"/>
      </w:rPr>
    </w:lvl>
  </w:abstractNum>
  <w:abstractNum w:abstractNumId="2">
    <w:nsid w:val="69E53A8D"/>
    <w:multiLevelType w:val="hybridMultilevel"/>
    <w:tmpl w:val="5080D816"/>
    <w:lvl w:ilvl="0" w:tplc="69A8F090">
      <w:start w:val="3"/>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912"/>
    <w:rsid w:val="00000EAF"/>
    <w:rsid w:val="00002E1A"/>
    <w:rsid w:val="000063C7"/>
    <w:rsid w:val="00006AAE"/>
    <w:rsid w:val="0003500C"/>
    <w:rsid w:val="000354E3"/>
    <w:rsid w:val="0003764A"/>
    <w:rsid w:val="00052C4A"/>
    <w:rsid w:val="00052E7E"/>
    <w:rsid w:val="00055787"/>
    <w:rsid w:val="0005578F"/>
    <w:rsid w:val="0005604F"/>
    <w:rsid w:val="00067482"/>
    <w:rsid w:val="00076AE9"/>
    <w:rsid w:val="000872FE"/>
    <w:rsid w:val="000A5233"/>
    <w:rsid w:val="000C74CD"/>
    <w:rsid w:val="000D0F4F"/>
    <w:rsid w:val="000E04E5"/>
    <w:rsid w:val="000E1253"/>
    <w:rsid w:val="000F0254"/>
    <w:rsid w:val="00111B45"/>
    <w:rsid w:val="00117BD6"/>
    <w:rsid w:val="001319F7"/>
    <w:rsid w:val="001324C9"/>
    <w:rsid w:val="00142F6D"/>
    <w:rsid w:val="001450A3"/>
    <w:rsid w:val="00151AD7"/>
    <w:rsid w:val="00153AEF"/>
    <w:rsid w:val="00162AE4"/>
    <w:rsid w:val="00194D4B"/>
    <w:rsid w:val="001A1101"/>
    <w:rsid w:val="001A2460"/>
    <w:rsid w:val="001A4B4A"/>
    <w:rsid w:val="001B7158"/>
    <w:rsid w:val="001E5839"/>
    <w:rsid w:val="001E591B"/>
    <w:rsid w:val="001E7AAB"/>
    <w:rsid w:val="001F0A3E"/>
    <w:rsid w:val="001F1F6C"/>
    <w:rsid w:val="0020052E"/>
    <w:rsid w:val="00200872"/>
    <w:rsid w:val="00200E2E"/>
    <w:rsid w:val="002016E8"/>
    <w:rsid w:val="002126A0"/>
    <w:rsid w:val="00213FEA"/>
    <w:rsid w:val="00226A2F"/>
    <w:rsid w:val="00231057"/>
    <w:rsid w:val="0023229A"/>
    <w:rsid w:val="00243380"/>
    <w:rsid w:val="00251433"/>
    <w:rsid w:val="00253C96"/>
    <w:rsid w:val="002651ED"/>
    <w:rsid w:val="002673AD"/>
    <w:rsid w:val="00271330"/>
    <w:rsid w:val="00287295"/>
    <w:rsid w:val="002A2EC3"/>
    <w:rsid w:val="002A44E5"/>
    <w:rsid w:val="002A5275"/>
    <w:rsid w:val="002A5804"/>
    <w:rsid w:val="002A61F9"/>
    <w:rsid w:val="002C5F5B"/>
    <w:rsid w:val="002E30CC"/>
    <w:rsid w:val="002E574A"/>
    <w:rsid w:val="002E7844"/>
    <w:rsid w:val="0030049D"/>
    <w:rsid w:val="00300838"/>
    <w:rsid w:val="003039B4"/>
    <w:rsid w:val="00341755"/>
    <w:rsid w:val="00341800"/>
    <w:rsid w:val="00350E5F"/>
    <w:rsid w:val="0036708F"/>
    <w:rsid w:val="00367B70"/>
    <w:rsid w:val="00380C62"/>
    <w:rsid w:val="003865F8"/>
    <w:rsid w:val="003C7C55"/>
    <w:rsid w:val="003D0B1C"/>
    <w:rsid w:val="003D11E8"/>
    <w:rsid w:val="003D3A60"/>
    <w:rsid w:val="003D6C40"/>
    <w:rsid w:val="003E2C07"/>
    <w:rsid w:val="003E45E3"/>
    <w:rsid w:val="003E732C"/>
    <w:rsid w:val="003F0BC5"/>
    <w:rsid w:val="003F6920"/>
    <w:rsid w:val="003F69AF"/>
    <w:rsid w:val="00405169"/>
    <w:rsid w:val="004249C4"/>
    <w:rsid w:val="00443074"/>
    <w:rsid w:val="00453741"/>
    <w:rsid w:val="0045682B"/>
    <w:rsid w:val="004611DC"/>
    <w:rsid w:val="0046558E"/>
    <w:rsid w:val="004C091C"/>
    <w:rsid w:val="004C6865"/>
    <w:rsid w:val="004D5C25"/>
    <w:rsid w:val="004D7004"/>
    <w:rsid w:val="004E27E0"/>
    <w:rsid w:val="004E7BE9"/>
    <w:rsid w:val="00520740"/>
    <w:rsid w:val="00525FAE"/>
    <w:rsid w:val="005315D8"/>
    <w:rsid w:val="00535711"/>
    <w:rsid w:val="00541453"/>
    <w:rsid w:val="005500D6"/>
    <w:rsid w:val="0055474E"/>
    <w:rsid w:val="00554A11"/>
    <w:rsid w:val="00576DD6"/>
    <w:rsid w:val="005C4984"/>
    <w:rsid w:val="005D141A"/>
    <w:rsid w:val="005E502E"/>
    <w:rsid w:val="005E6CB7"/>
    <w:rsid w:val="005F111E"/>
    <w:rsid w:val="006075B5"/>
    <w:rsid w:val="0061147C"/>
    <w:rsid w:val="0062028A"/>
    <w:rsid w:val="00624C92"/>
    <w:rsid w:val="006254D2"/>
    <w:rsid w:val="00625623"/>
    <w:rsid w:val="00633A36"/>
    <w:rsid w:val="0063470D"/>
    <w:rsid w:val="00636D87"/>
    <w:rsid w:val="0064117B"/>
    <w:rsid w:val="006437CD"/>
    <w:rsid w:val="0065197A"/>
    <w:rsid w:val="0065689E"/>
    <w:rsid w:val="006608D4"/>
    <w:rsid w:val="006C7F12"/>
    <w:rsid w:val="006D01ED"/>
    <w:rsid w:val="006D24CD"/>
    <w:rsid w:val="006D5842"/>
    <w:rsid w:val="006D62F3"/>
    <w:rsid w:val="006D69C5"/>
    <w:rsid w:val="00700C12"/>
    <w:rsid w:val="007109A5"/>
    <w:rsid w:val="007154AE"/>
    <w:rsid w:val="00734D6F"/>
    <w:rsid w:val="007429C9"/>
    <w:rsid w:val="00746393"/>
    <w:rsid w:val="00760DAD"/>
    <w:rsid w:val="00766B41"/>
    <w:rsid w:val="00767C2A"/>
    <w:rsid w:val="007747A6"/>
    <w:rsid w:val="00775CD6"/>
    <w:rsid w:val="007926D0"/>
    <w:rsid w:val="00795AAE"/>
    <w:rsid w:val="007A4E89"/>
    <w:rsid w:val="007A7A61"/>
    <w:rsid w:val="007C5130"/>
    <w:rsid w:val="007C64D6"/>
    <w:rsid w:val="007D2AA0"/>
    <w:rsid w:val="007D5173"/>
    <w:rsid w:val="007D5FAB"/>
    <w:rsid w:val="007D74B3"/>
    <w:rsid w:val="007F7E6E"/>
    <w:rsid w:val="00802740"/>
    <w:rsid w:val="00802A32"/>
    <w:rsid w:val="00837DBA"/>
    <w:rsid w:val="008466F4"/>
    <w:rsid w:val="00850618"/>
    <w:rsid w:val="008604D6"/>
    <w:rsid w:val="008636FC"/>
    <w:rsid w:val="00867F4D"/>
    <w:rsid w:val="00892081"/>
    <w:rsid w:val="00897D7E"/>
    <w:rsid w:val="008A20DF"/>
    <w:rsid w:val="008B4C8D"/>
    <w:rsid w:val="008D11EE"/>
    <w:rsid w:val="008E2EF4"/>
    <w:rsid w:val="008F3165"/>
    <w:rsid w:val="00904398"/>
    <w:rsid w:val="00906598"/>
    <w:rsid w:val="009116E3"/>
    <w:rsid w:val="00916F9A"/>
    <w:rsid w:val="00920A4C"/>
    <w:rsid w:val="00924445"/>
    <w:rsid w:val="00932151"/>
    <w:rsid w:val="00932FED"/>
    <w:rsid w:val="00935584"/>
    <w:rsid w:val="00941AAD"/>
    <w:rsid w:val="0095339C"/>
    <w:rsid w:val="00954288"/>
    <w:rsid w:val="0095495A"/>
    <w:rsid w:val="00957F54"/>
    <w:rsid w:val="00977139"/>
    <w:rsid w:val="009860A9"/>
    <w:rsid w:val="009A3D00"/>
    <w:rsid w:val="009A706A"/>
    <w:rsid w:val="009B09D4"/>
    <w:rsid w:val="009B3E08"/>
    <w:rsid w:val="009C255D"/>
    <w:rsid w:val="009D072C"/>
    <w:rsid w:val="009D2E8B"/>
    <w:rsid w:val="009D6F1D"/>
    <w:rsid w:val="009D71D6"/>
    <w:rsid w:val="009F7901"/>
    <w:rsid w:val="00A040BA"/>
    <w:rsid w:val="00A2225D"/>
    <w:rsid w:val="00A23449"/>
    <w:rsid w:val="00A308E5"/>
    <w:rsid w:val="00A44005"/>
    <w:rsid w:val="00A45A14"/>
    <w:rsid w:val="00A471DD"/>
    <w:rsid w:val="00A82FF1"/>
    <w:rsid w:val="00A86B80"/>
    <w:rsid w:val="00A86D4B"/>
    <w:rsid w:val="00AA00E9"/>
    <w:rsid w:val="00AA1198"/>
    <w:rsid w:val="00AA189E"/>
    <w:rsid w:val="00AA3922"/>
    <w:rsid w:val="00AA5144"/>
    <w:rsid w:val="00AC2977"/>
    <w:rsid w:val="00AD02D1"/>
    <w:rsid w:val="00AD2884"/>
    <w:rsid w:val="00AD5E94"/>
    <w:rsid w:val="00AE3D8A"/>
    <w:rsid w:val="00AE5461"/>
    <w:rsid w:val="00AF2AC2"/>
    <w:rsid w:val="00AF3EEE"/>
    <w:rsid w:val="00B02AF0"/>
    <w:rsid w:val="00B1770A"/>
    <w:rsid w:val="00B22749"/>
    <w:rsid w:val="00B3215C"/>
    <w:rsid w:val="00B46343"/>
    <w:rsid w:val="00B54F96"/>
    <w:rsid w:val="00B65F44"/>
    <w:rsid w:val="00B74ED1"/>
    <w:rsid w:val="00B84A13"/>
    <w:rsid w:val="00B9270F"/>
    <w:rsid w:val="00B9584D"/>
    <w:rsid w:val="00BD7495"/>
    <w:rsid w:val="00BE2CFB"/>
    <w:rsid w:val="00C0018C"/>
    <w:rsid w:val="00C05394"/>
    <w:rsid w:val="00C119DB"/>
    <w:rsid w:val="00C13304"/>
    <w:rsid w:val="00C21922"/>
    <w:rsid w:val="00C27A10"/>
    <w:rsid w:val="00C363E4"/>
    <w:rsid w:val="00C368BE"/>
    <w:rsid w:val="00C379B9"/>
    <w:rsid w:val="00C55082"/>
    <w:rsid w:val="00C55139"/>
    <w:rsid w:val="00C609BE"/>
    <w:rsid w:val="00C6252A"/>
    <w:rsid w:val="00C71CE1"/>
    <w:rsid w:val="00C7227C"/>
    <w:rsid w:val="00C7637B"/>
    <w:rsid w:val="00C9296F"/>
    <w:rsid w:val="00CA6F03"/>
    <w:rsid w:val="00CB29BE"/>
    <w:rsid w:val="00CC05EE"/>
    <w:rsid w:val="00CC2833"/>
    <w:rsid w:val="00CD12EC"/>
    <w:rsid w:val="00CE3125"/>
    <w:rsid w:val="00CF0269"/>
    <w:rsid w:val="00CF5BBA"/>
    <w:rsid w:val="00D014CE"/>
    <w:rsid w:val="00D128A5"/>
    <w:rsid w:val="00D14875"/>
    <w:rsid w:val="00D3469E"/>
    <w:rsid w:val="00D357AB"/>
    <w:rsid w:val="00D54F98"/>
    <w:rsid w:val="00D5553A"/>
    <w:rsid w:val="00D564A8"/>
    <w:rsid w:val="00D735AF"/>
    <w:rsid w:val="00D83CC3"/>
    <w:rsid w:val="00DA64B2"/>
    <w:rsid w:val="00DC543F"/>
    <w:rsid w:val="00DD0AB6"/>
    <w:rsid w:val="00E169BF"/>
    <w:rsid w:val="00E22D47"/>
    <w:rsid w:val="00E2709B"/>
    <w:rsid w:val="00E413B6"/>
    <w:rsid w:val="00E43ED3"/>
    <w:rsid w:val="00E45758"/>
    <w:rsid w:val="00E52683"/>
    <w:rsid w:val="00E615E2"/>
    <w:rsid w:val="00E965FB"/>
    <w:rsid w:val="00EA2CCA"/>
    <w:rsid w:val="00EB3E06"/>
    <w:rsid w:val="00EB5B4E"/>
    <w:rsid w:val="00EC3ED9"/>
    <w:rsid w:val="00ED2063"/>
    <w:rsid w:val="00EE3E19"/>
    <w:rsid w:val="00EE669B"/>
    <w:rsid w:val="00EF07AF"/>
    <w:rsid w:val="00EF2E18"/>
    <w:rsid w:val="00F11F5A"/>
    <w:rsid w:val="00F1481C"/>
    <w:rsid w:val="00F25CC6"/>
    <w:rsid w:val="00F47DB3"/>
    <w:rsid w:val="00F52E5B"/>
    <w:rsid w:val="00F81AA4"/>
    <w:rsid w:val="00F83E1C"/>
    <w:rsid w:val="00F9798C"/>
    <w:rsid w:val="00FA1EBF"/>
    <w:rsid w:val="00FA28F5"/>
    <w:rsid w:val="00FB5DB8"/>
    <w:rsid w:val="00FF19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12"/>
    <w:pPr>
      <w:widowControl w:val="0"/>
      <w:suppressAutoHyphens/>
    </w:pPr>
    <w:rPr>
      <w:rFonts w:ascii="Times New Roman" w:hAnsi="Times New Roman"/>
      <w:kern w:val="1"/>
      <w:sz w:val="28"/>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06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2063"/>
    <w:rPr>
      <w:rFonts w:ascii="Segoe UI" w:hAnsi="Segoe UI" w:cs="Segoe UI"/>
      <w:kern w:val="1"/>
      <w:sz w:val="18"/>
      <w:szCs w:val="18"/>
    </w:rPr>
  </w:style>
  <w:style w:type="paragraph" w:styleId="NoSpacing">
    <w:name w:val="No Spacing"/>
    <w:uiPriority w:val="99"/>
    <w:qFormat/>
    <w:rsid w:val="007F7E6E"/>
    <w:pPr>
      <w:widowControl w:val="0"/>
      <w:suppressAutoHyphens/>
    </w:pPr>
    <w:rPr>
      <w:rFonts w:ascii="Times New Roman" w:hAnsi="Times New Roman"/>
      <w:kern w:val="1"/>
      <w:sz w:val="28"/>
      <w:szCs w:val="24"/>
      <w:lang w:eastAsia="en-US"/>
    </w:rPr>
  </w:style>
  <w:style w:type="paragraph" w:styleId="ListParagraph">
    <w:name w:val="List Paragraph"/>
    <w:basedOn w:val="Normal"/>
    <w:link w:val="ListParagraphChar"/>
    <w:uiPriority w:val="99"/>
    <w:qFormat/>
    <w:rsid w:val="009116E3"/>
    <w:pPr>
      <w:ind w:left="720"/>
      <w:contextualSpacing/>
    </w:pPr>
    <w:rPr>
      <w:sz w:val="24"/>
      <w:szCs w:val="20"/>
      <w:lang w:eastAsia="ru-RU"/>
    </w:rPr>
  </w:style>
  <w:style w:type="paragraph" w:customStyle="1" w:styleId="ConsPlusNormal">
    <w:name w:val="ConsPlusNormal"/>
    <w:link w:val="ConsPlusNormal1"/>
    <w:uiPriority w:val="99"/>
    <w:rsid w:val="00F9798C"/>
    <w:pPr>
      <w:widowControl w:val="0"/>
      <w:autoSpaceDE w:val="0"/>
      <w:autoSpaceDN w:val="0"/>
      <w:adjustRightInd w:val="0"/>
      <w:ind w:firstLine="709"/>
      <w:jc w:val="both"/>
    </w:pPr>
    <w:rPr>
      <w:rFonts w:ascii="Times New Roman" w:hAnsi="Times New Roman"/>
    </w:rPr>
  </w:style>
  <w:style w:type="paragraph" w:styleId="NormalWeb">
    <w:name w:val="Normal (Web)"/>
    <w:basedOn w:val="Normal"/>
    <w:uiPriority w:val="99"/>
    <w:rsid w:val="000872FE"/>
    <w:pPr>
      <w:widowControl/>
      <w:suppressAutoHyphens w:val="0"/>
      <w:spacing w:before="100" w:beforeAutospacing="1" w:after="100" w:afterAutospacing="1"/>
    </w:pPr>
    <w:rPr>
      <w:rFonts w:eastAsia="Times New Roman"/>
      <w:kern w:val="0"/>
      <w:sz w:val="24"/>
      <w:lang w:eastAsia="ru-RU"/>
    </w:rPr>
  </w:style>
  <w:style w:type="character" w:styleId="Hyperlink">
    <w:name w:val="Hyperlink"/>
    <w:basedOn w:val="DefaultParagraphFont"/>
    <w:uiPriority w:val="99"/>
    <w:rsid w:val="002E574A"/>
    <w:rPr>
      <w:rFonts w:cs="Times New Roman"/>
      <w:color w:val="0000FF"/>
      <w:u w:val="single"/>
    </w:rPr>
  </w:style>
  <w:style w:type="table" w:styleId="TableGrid">
    <w:name w:val="Table Grid"/>
    <w:basedOn w:val="TableNormal"/>
    <w:uiPriority w:val="99"/>
    <w:rsid w:val="00052E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Normal"/>
    <w:uiPriority w:val="99"/>
    <w:rsid w:val="006D01ED"/>
    <w:pPr>
      <w:widowControl/>
      <w:suppressAutoHyphens w:val="0"/>
      <w:spacing w:before="100" w:beforeAutospacing="1" w:after="100" w:afterAutospacing="1"/>
    </w:pPr>
    <w:rPr>
      <w:rFonts w:eastAsia="Times New Roman"/>
      <w:kern w:val="0"/>
      <w:sz w:val="24"/>
      <w:lang w:eastAsia="ru-RU"/>
    </w:rPr>
  </w:style>
  <w:style w:type="paragraph" w:customStyle="1" w:styleId="pt-a-000016">
    <w:name w:val="pt-a-000016"/>
    <w:basedOn w:val="Normal"/>
    <w:uiPriority w:val="99"/>
    <w:rsid w:val="007A4E89"/>
    <w:pPr>
      <w:widowControl/>
      <w:suppressAutoHyphens w:val="0"/>
      <w:spacing w:before="100" w:beforeAutospacing="1" w:after="100" w:afterAutospacing="1"/>
    </w:pPr>
    <w:rPr>
      <w:rFonts w:eastAsia="Times New Roman"/>
      <w:kern w:val="0"/>
      <w:sz w:val="24"/>
      <w:lang w:eastAsia="ru-RU"/>
    </w:rPr>
  </w:style>
  <w:style w:type="character" w:customStyle="1" w:styleId="pt-a0-000003">
    <w:name w:val="pt-a0-000003"/>
    <w:basedOn w:val="DefaultParagraphFont"/>
    <w:uiPriority w:val="99"/>
    <w:rsid w:val="007A4E89"/>
    <w:rPr>
      <w:rFonts w:cs="Times New Roman"/>
    </w:rPr>
  </w:style>
  <w:style w:type="paragraph" w:customStyle="1" w:styleId="pt-a-000002">
    <w:name w:val="pt-a-000002"/>
    <w:basedOn w:val="Normal"/>
    <w:uiPriority w:val="99"/>
    <w:rsid w:val="007A4E89"/>
    <w:pPr>
      <w:widowControl/>
      <w:suppressAutoHyphens w:val="0"/>
      <w:spacing w:before="100" w:beforeAutospacing="1" w:after="100" w:afterAutospacing="1"/>
    </w:pPr>
    <w:rPr>
      <w:rFonts w:eastAsia="Times New Roman"/>
      <w:kern w:val="0"/>
      <w:sz w:val="24"/>
      <w:lang w:eastAsia="ru-RU"/>
    </w:rPr>
  </w:style>
  <w:style w:type="paragraph" w:styleId="FootnoteText">
    <w:name w:val="footnote text"/>
    <w:basedOn w:val="Normal"/>
    <w:link w:val="FootnoteTextChar"/>
    <w:uiPriority w:val="99"/>
    <w:semiHidden/>
    <w:rsid w:val="000063C7"/>
    <w:pPr>
      <w:widowControl/>
    </w:pPr>
    <w:rPr>
      <w:rFonts w:eastAsia="Times New Roman"/>
      <w:kern w:val="0"/>
      <w:sz w:val="20"/>
      <w:szCs w:val="20"/>
      <w:lang w:eastAsia="ar-SA"/>
    </w:rPr>
  </w:style>
  <w:style w:type="character" w:customStyle="1" w:styleId="FootnoteTextChar">
    <w:name w:val="Footnote Text Char"/>
    <w:basedOn w:val="DefaultParagraphFont"/>
    <w:link w:val="FootnoteText"/>
    <w:uiPriority w:val="99"/>
    <w:semiHidden/>
    <w:locked/>
    <w:rsid w:val="000063C7"/>
    <w:rPr>
      <w:rFonts w:ascii="Times New Roman" w:hAnsi="Times New Roman" w:cs="Times New Roman"/>
      <w:sz w:val="20"/>
      <w:szCs w:val="20"/>
      <w:lang w:eastAsia="ar-SA" w:bidi="ar-SA"/>
    </w:rPr>
  </w:style>
  <w:style w:type="character" w:customStyle="1" w:styleId="ListParagraphChar">
    <w:name w:val="List Paragraph Char"/>
    <w:link w:val="ListParagraph"/>
    <w:uiPriority w:val="99"/>
    <w:locked/>
    <w:rsid w:val="000063C7"/>
    <w:rPr>
      <w:rFonts w:ascii="Times New Roman" w:hAnsi="Times New Roman"/>
      <w:kern w:val="1"/>
      <w:sz w:val="24"/>
    </w:rPr>
  </w:style>
  <w:style w:type="character" w:styleId="FootnoteReference">
    <w:name w:val="footnote reference"/>
    <w:basedOn w:val="DefaultParagraphFont"/>
    <w:link w:val="1"/>
    <w:uiPriority w:val="99"/>
    <w:locked/>
    <w:rsid w:val="000063C7"/>
    <w:rPr>
      <w:rFonts w:ascii="Calibri" w:hAnsi="Calibri" w:cs="Times New Roman"/>
      <w:sz w:val="20"/>
      <w:vertAlign w:val="superscript"/>
    </w:rPr>
  </w:style>
  <w:style w:type="paragraph" w:customStyle="1" w:styleId="1">
    <w:name w:val="Знак сноски1"/>
    <w:basedOn w:val="Normal"/>
    <w:link w:val="FootnoteReference"/>
    <w:uiPriority w:val="99"/>
    <w:rsid w:val="000063C7"/>
    <w:pPr>
      <w:widowControl/>
      <w:suppressAutoHyphens w:val="0"/>
      <w:spacing w:after="200" w:line="276" w:lineRule="auto"/>
    </w:pPr>
    <w:rPr>
      <w:rFonts w:ascii="Calibri" w:eastAsia="Times New Roman" w:hAnsi="Calibri"/>
      <w:kern w:val="0"/>
      <w:sz w:val="20"/>
      <w:szCs w:val="20"/>
      <w:vertAlign w:val="superscript"/>
      <w:lang w:eastAsia="ru-RU"/>
    </w:rPr>
  </w:style>
  <w:style w:type="paragraph" w:styleId="HTMLPreformatted">
    <w:name w:val="HTML Preformatted"/>
    <w:basedOn w:val="Normal"/>
    <w:link w:val="HTMLPreformattedChar"/>
    <w:uiPriority w:val="99"/>
    <w:semiHidden/>
    <w:rsid w:val="00350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PreformattedChar">
    <w:name w:val="HTML Preformatted Char"/>
    <w:basedOn w:val="DefaultParagraphFont"/>
    <w:link w:val="HTMLPreformatted"/>
    <w:uiPriority w:val="99"/>
    <w:semiHidden/>
    <w:locked/>
    <w:rsid w:val="00350E5F"/>
    <w:rPr>
      <w:rFonts w:ascii="Courier New" w:hAnsi="Courier New" w:cs="Courier New"/>
      <w:sz w:val="20"/>
      <w:szCs w:val="20"/>
      <w:lang w:eastAsia="ru-RU"/>
    </w:rPr>
  </w:style>
  <w:style w:type="character" w:customStyle="1" w:styleId="ConsPlusNormal1">
    <w:name w:val="ConsPlusNormal1"/>
    <w:link w:val="ConsPlusNormal"/>
    <w:uiPriority w:val="99"/>
    <w:locked/>
    <w:rsid w:val="002673AD"/>
    <w:rPr>
      <w:rFonts w:ascii="Times New Roman" w:hAnsi="Times New Roman"/>
      <w:sz w:val="22"/>
      <w:lang w:eastAsia="ru-RU"/>
    </w:rPr>
  </w:style>
</w:styles>
</file>

<file path=word/webSettings.xml><?xml version="1.0" encoding="utf-8"?>
<w:webSettings xmlns:r="http://schemas.openxmlformats.org/officeDocument/2006/relationships" xmlns:w="http://schemas.openxmlformats.org/wordprocessingml/2006/main">
  <w:divs>
    <w:div w:id="1847094177">
      <w:marLeft w:val="0"/>
      <w:marRight w:val="0"/>
      <w:marTop w:val="0"/>
      <w:marBottom w:val="0"/>
      <w:divBdr>
        <w:top w:val="none" w:sz="0" w:space="0" w:color="auto"/>
        <w:left w:val="none" w:sz="0" w:space="0" w:color="auto"/>
        <w:bottom w:val="none" w:sz="0" w:space="0" w:color="auto"/>
        <w:right w:val="none" w:sz="0" w:space="0" w:color="auto"/>
      </w:divBdr>
      <w:divsChild>
        <w:div w:id="1847094178">
          <w:marLeft w:val="0"/>
          <w:marRight w:val="0"/>
          <w:marTop w:val="0"/>
          <w:marBottom w:val="0"/>
          <w:divBdr>
            <w:top w:val="none" w:sz="0" w:space="0" w:color="auto"/>
            <w:left w:val="none" w:sz="0" w:space="0" w:color="auto"/>
            <w:bottom w:val="none" w:sz="0" w:space="0" w:color="auto"/>
            <w:right w:val="none" w:sz="0" w:space="0" w:color="auto"/>
          </w:divBdr>
          <w:divsChild>
            <w:div w:id="184709418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47094179">
      <w:marLeft w:val="0"/>
      <w:marRight w:val="0"/>
      <w:marTop w:val="0"/>
      <w:marBottom w:val="0"/>
      <w:divBdr>
        <w:top w:val="none" w:sz="0" w:space="0" w:color="auto"/>
        <w:left w:val="none" w:sz="0" w:space="0" w:color="auto"/>
        <w:bottom w:val="none" w:sz="0" w:space="0" w:color="auto"/>
        <w:right w:val="none" w:sz="0" w:space="0" w:color="auto"/>
      </w:divBdr>
    </w:div>
    <w:div w:id="1847094180">
      <w:marLeft w:val="0"/>
      <w:marRight w:val="0"/>
      <w:marTop w:val="0"/>
      <w:marBottom w:val="0"/>
      <w:divBdr>
        <w:top w:val="none" w:sz="0" w:space="0" w:color="auto"/>
        <w:left w:val="none" w:sz="0" w:space="0" w:color="auto"/>
        <w:bottom w:val="none" w:sz="0" w:space="0" w:color="auto"/>
        <w:right w:val="none" w:sz="0" w:space="0" w:color="auto"/>
      </w:divBdr>
    </w:div>
    <w:div w:id="1847094181">
      <w:marLeft w:val="0"/>
      <w:marRight w:val="0"/>
      <w:marTop w:val="0"/>
      <w:marBottom w:val="0"/>
      <w:divBdr>
        <w:top w:val="none" w:sz="0" w:space="0" w:color="auto"/>
        <w:left w:val="none" w:sz="0" w:space="0" w:color="auto"/>
        <w:bottom w:val="none" w:sz="0" w:space="0" w:color="auto"/>
        <w:right w:val="none" w:sz="0" w:space="0" w:color="auto"/>
      </w:divBdr>
    </w:div>
    <w:div w:id="1847094183">
      <w:marLeft w:val="0"/>
      <w:marRight w:val="0"/>
      <w:marTop w:val="0"/>
      <w:marBottom w:val="0"/>
      <w:divBdr>
        <w:top w:val="none" w:sz="0" w:space="0" w:color="auto"/>
        <w:left w:val="none" w:sz="0" w:space="0" w:color="auto"/>
        <w:bottom w:val="none" w:sz="0" w:space="0" w:color="auto"/>
        <w:right w:val="none" w:sz="0" w:space="0" w:color="auto"/>
      </w:divBdr>
    </w:div>
    <w:div w:id="1847094185">
      <w:marLeft w:val="0"/>
      <w:marRight w:val="0"/>
      <w:marTop w:val="0"/>
      <w:marBottom w:val="0"/>
      <w:divBdr>
        <w:top w:val="none" w:sz="0" w:space="0" w:color="auto"/>
        <w:left w:val="none" w:sz="0" w:space="0" w:color="auto"/>
        <w:bottom w:val="none" w:sz="0" w:space="0" w:color="auto"/>
        <w:right w:val="none" w:sz="0" w:space="0" w:color="auto"/>
      </w:divBdr>
    </w:div>
    <w:div w:id="1847094189">
      <w:marLeft w:val="0"/>
      <w:marRight w:val="0"/>
      <w:marTop w:val="0"/>
      <w:marBottom w:val="0"/>
      <w:divBdr>
        <w:top w:val="none" w:sz="0" w:space="0" w:color="auto"/>
        <w:left w:val="none" w:sz="0" w:space="0" w:color="auto"/>
        <w:bottom w:val="none" w:sz="0" w:space="0" w:color="auto"/>
        <w:right w:val="none" w:sz="0" w:space="0" w:color="auto"/>
      </w:divBdr>
    </w:div>
    <w:div w:id="1847094192">
      <w:marLeft w:val="0"/>
      <w:marRight w:val="0"/>
      <w:marTop w:val="0"/>
      <w:marBottom w:val="0"/>
      <w:divBdr>
        <w:top w:val="none" w:sz="0" w:space="0" w:color="auto"/>
        <w:left w:val="none" w:sz="0" w:space="0" w:color="auto"/>
        <w:bottom w:val="none" w:sz="0" w:space="0" w:color="auto"/>
        <w:right w:val="none" w:sz="0" w:space="0" w:color="auto"/>
      </w:divBdr>
    </w:div>
    <w:div w:id="1847094193">
      <w:marLeft w:val="0"/>
      <w:marRight w:val="0"/>
      <w:marTop w:val="0"/>
      <w:marBottom w:val="0"/>
      <w:divBdr>
        <w:top w:val="none" w:sz="0" w:space="0" w:color="auto"/>
        <w:left w:val="none" w:sz="0" w:space="0" w:color="auto"/>
        <w:bottom w:val="none" w:sz="0" w:space="0" w:color="auto"/>
        <w:right w:val="none" w:sz="0" w:space="0" w:color="auto"/>
      </w:divBdr>
    </w:div>
    <w:div w:id="1847094194">
      <w:marLeft w:val="0"/>
      <w:marRight w:val="0"/>
      <w:marTop w:val="0"/>
      <w:marBottom w:val="0"/>
      <w:divBdr>
        <w:top w:val="none" w:sz="0" w:space="0" w:color="auto"/>
        <w:left w:val="none" w:sz="0" w:space="0" w:color="auto"/>
        <w:bottom w:val="none" w:sz="0" w:space="0" w:color="auto"/>
        <w:right w:val="none" w:sz="0" w:space="0" w:color="auto"/>
      </w:divBdr>
      <w:divsChild>
        <w:div w:id="1847094184">
          <w:marLeft w:val="0"/>
          <w:marRight w:val="0"/>
          <w:marTop w:val="192"/>
          <w:marBottom w:val="0"/>
          <w:divBdr>
            <w:top w:val="none" w:sz="0" w:space="0" w:color="auto"/>
            <w:left w:val="none" w:sz="0" w:space="0" w:color="auto"/>
            <w:bottom w:val="none" w:sz="0" w:space="0" w:color="auto"/>
            <w:right w:val="none" w:sz="0" w:space="0" w:color="auto"/>
          </w:divBdr>
        </w:div>
        <w:div w:id="1847094186">
          <w:marLeft w:val="0"/>
          <w:marRight w:val="0"/>
          <w:marTop w:val="192"/>
          <w:marBottom w:val="0"/>
          <w:divBdr>
            <w:top w:val="none" w:sz="0" w:space="0" w:color="auto"/>
            <w:left w:val="none" w:sz="0" w:space="0" w:color="auto"/>
            <w:bottom w:val="none" w:sz="0" w:space="0" w:color="auto"/>
            <w:right w:val="none" w:sz="0" w:space="0" w:color="auto"/>
          </w:divBdr>
        </w:div>
        <w:div w:id="1847094187">
          <w:marLeft w:val="0"/>
          <w:marRight w:val="0"/>
          <w:marTop w:val="192"/>
          <w:marBottom w:val="0"/>
          <w:divBdr>
            <w:top w:val="none" w:sz="0" w:space="0" w:color="auto"/>
            <w:left w:val="none" w:sz="0" w:space="0" w:color="auto"/>
            <w:bottom w:val="none" w:sz="0" w:space="0" w:color="auto"/>
            <w:right w:val="none" w:sz="0" w:space="0" w:color="auto"/>
          </w:divBdr>
        </w:div>
        <w:div w:id="1847094188">
          <w:marLeft w:val="0"/>
          <w:marRight w:val="0"/>
          <w:marTop w:val="192"/>
          <w:marBottom w:val="0"/>
          <w:divBdr>
            <w:top w:val="none" w:sz="0" w:space="0" w:color="auto"/>
            <w:left w:val="none" w:sz="0" w:space="0" w:color="auto"/>
            <w:bottom w:val="none" w:sz="0" w:space="0" w:color="auto"/>
            <w:right w:val="none" w:sz="0" w:space="0" w:color="auto"/>
          </w:divBdr>
        </w:div>
        <w:div w:id="1847094190">
          <w:marLeft w:val="0"/>
          <w:marRight w:val="0"/>
          <w:marTop w:val="192"/>
          <w:marBottom w:val="0"/>
          <w:divBdr>
            <w:top w:val="none" w:sz="0" w:space="0" w:color="auto"/>
            <w:left w:val="none" w:sz="0" w:space="0" w:color="auto"/>
            <w:bottom w:val="none" w:sz="0" w:space="0" w:color="auto"/>
            <w:right w:val="none" w:sz="0" w:space="0" w:color="auto"/>
          </w:divBdr>
        </w:div>
        <w:div w:id="184709419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9A7006D2868BB1E9E9AC5FCFA0BC37C81C4AE707B53CF9C2CCE1B2826503EEF346F43dFVDF" TargetMode="External"/><Relationship Id="rId13" Type="http://schemas.openxmlformats.org/officeDocument/2006/relationships/hyperlink" Target="consultantplus://offline/ref=C299A7006D2868BB1E9E9AC5FCFA0BC37C81C4A2797953CF9C2CCE1B2826503EEF346F40FF67CABCd1VC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299A7006D2868BB1E9E9AC5FCFA0BC37C81C4AE707B53CF9C2CCE1B2826503EEF346F40FF66CABDd1V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99A7006D2868BB1E9E9AC5FCFA0BC37C81C4AE707B53CF9C2CCE1B2826503EEF346F43dFV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299A7006D2868BB1E9E9AC5FCFA0BC37C81C4A2797953CF9C2CCE1B2826503EEF346F40FF67CABCd1VCF" TargetMode="External"/><Relationship Id="rId4" Type="http://schemas.openxmlformats.org/officeDocument/2006/relationships/webSettings" Target="webSettings.xml"/><Relationship Id="rId9" Type="http://schemas.openxmlformats.org/officeDocument/2006/relationships/hyperlink" Target="consultantplus://offline/ref=C299A7006D2868BB1E9E9AC5FCFA0BC37C81C4AE707B53CF9C2CCE1B2826503EEF346F40FF66CABDd1V8F" TargetMode="External"/><Relationship Id="rId14" Type="http://schemas.openxmlformats.org/officeDocument/2006/relationships/hyperlink" Target="consultantplus://offline/ref=C299A7006D2868BB1E9E9AC5FCFA0BC37C81C4AE707B53CF9C2CCE1B2826503EEF346F40FF66CABDd1V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817</TotalTime>
  <Pages>18</Pages>
  <Words>5831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Башмаков Ринат</dc:creator>
  <cp:keywords/>
  <dc:description/>
  <cp:lastModifiedBy>1</cp:lastModifiedBy>
  <cp:revision>21</cp:revision>
  <cp:lastPrinted>2021-10-19T06:59:00Z</cp:lastPrinted>
  <dcterms:created xsi:type="dcterms:W3CDTF">2021-07-26T09:34:00Z</dcterms:created>
  <dcterms:modified xsi:type="dcterms:W3CDTF">2021-10-19T07:07:00Z</dcterms:modified>
</cp:coreProperties>
</file>